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4A3B6F" w:rsidRPr="003766EA" w:rsidRDefault="004A3B6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       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E061CD" w:rsidRPr="003766EA" w:rsidRDefault="00E061CD">
      <w:pPr>
        <w:pStyle w:val="Standard"/>
        <w:tabs>
          <w:tab w:val="left" w:pos="590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ul. Gen. W.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526FD4" w:rsidRPr="003766EA" w:rsidRDefault="00526FD4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Oferuję realizację przedmiotu zamówienia</w:t>
      </w:r>
      <w:r w:rsidR="00DF2DC6">
        <w:rPr>
          <w:rFonts w:ascii="Times New Roman" w:hAnsi="Times New Roman" w:cs="Times New Roman"/>
          <w:b/>
          <w:bCs/>
        </w:rPr>
        <w:t xml:space="preserve"> np.: </w:t>
      </w:r>
      <w:r w:rsidR="00DF2DC6" w:rsidRPr="00DF2DC6">
        <w:rPr>
          <w:rFonts w:ascii="Times New Roman" w:hAnsi="Times New Roman" w:cs="Times New Roman"/>
          <w:b/>
          <w:bCs/>
        </w:rPr>
        <w:t>„Budowa przyłączy kanalizacji sanitarnej i wodociągowej dla kojców dla psów służbowych w PSG w m. Gołdap”</w:t>
      </w:r>
    </w:p>
    <w:p w:rsidR="003766EA" w:rsidRDefault="003766EA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Pr="003766EA" w:rsidRDefault="00377A32" w:rsidP="003766EA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bookmarkStart w:id="0" w:name="_GoBack"/>
      <w:bookmarkEnd w:id="0"/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6A630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60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podpisania umowy.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..........................................................</w:t>
      </w:r>
    </w:p>
    <w:p w:rsidR="00E061CD" w:rsidRDefault="00DF2DC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10" w:rsidRDefault="00F21410">
      <w:pPr>
        <w:spacing w:after="0" w:line="240" w:lineRule="auto"/>
      </w:pPr>
      <w:r>
        <w:separator/>
      </w:r>
    </w:p>
  </w:endnote>
  <w:endnote w:type="continuationSeparator" w:id="0">
    <w:p w:rsidR="00F21410" w:rsidRDefault="00F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10" w:rsidRDefault="00F21410">
      <w:pPr>
        <w:spacing w:after="0" w:line="240" w:lineRule="auto"/>
      </w:pPr>
      <w:r>
        <w:separator/>
      </w:r>
    </w:p>
  </w:footnote>
  <w:footnote w:type="continuationSeparator" w:id="0">
    <w:p w:rsidR="00F21410" w:rsidRDefault="00F2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F21410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33 71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F7969"/>
    <w:rsid w:val="0016038A"/>
    <w:rsid w:val="001C7176"/>
    <w:rsid w:val="00235626"/>
    <w:rsid w:val="002B081F"/>
    <w:rsid w:val="003766EA"/>
    <w:rsid w:val="00377A32"/>
    <w:rsid w:val="00383E80"/>
    <w:rsid w:val="004A3B6F"/>
    <w:rsid w:val="00526FD4"/>
    <w:rsid w:val="005B350E"/>
    <w:rsid w:val="00607D86"/>
    <w:rsid w:val="006A630A"/>
    <w:rsid w:val="006B73DB"/>
    <w:rsid w:val="00736007"/>
    <w:rsid w:val="007C3796"/>
    <w:rsid w:val="008A0113"/>
    <w:rsid w:val="00DC5536"/>
    <w:rsid w:val="00DF2DC6"/>
    <w:rsid w:val="00E061CD"/>
    <w:rsid w:val="00F04E7D"/>
    <w:rsid w:val="00F2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F2DA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330F-5DB1-4DBE-A45B-7FDDFDD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33 71      e-mail:  sbion.wtiz.wm@strazgraniczna.pl</dc:title>
  <dc:subject/>
  <dc:creator>022826</dc:creator>
  <dc:description/>
  <cp:lastModifiedBy>Banach Wiesław</cp:lastModifiedBy>
  <cp:revision>13</cp:revision>
  <cp:lastPrinted>2019-01-18T14:15:00Z</cp:lastPrinted>
  <dcterms:created xsi:type="dcterms:W3CDTF">2019-01-17T12:49:00Z</dcterms:created>
  <dcterms:modified xsi:type="dcterms:W3CDTF">2023-03-22T07:22:00Z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