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>
        <w:t>0</w:t>
      </w:r>
      <w:r w:rsidR="0017054D">
        <w:t>4</w:t>
      </w:r>
      <w:r>
        <w:t>.0</w:t>
      </w:r>
      <w:r w:rsidR="0017054D">
        <w:t>4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2524EA" w:rsidRPr="002524EA">
        <w:rPr>
          <w:b/>
          <w:color w:val="FF0000"/>
        </w:rPr>
        <w:t>11</w:t>
      </w:r>
      <w:r w:rsidRPr="002524EA">
        <w:rPr>
          <w:b/>
          <w:color w:val="FF0000"/>
        </w:rPr>
        <w:t>.0</w:t>
      </w:r>
      <w:r w:rsidR="002524EA" w:rsidRPr="002524EA">
        <w:rPr>
          <w:b/>
          <w:color w:val="FF0000"/>
        </w:rPr>
        <w:t>4</w:t>
      </w:r>
      <w:r w:rsidRPr="002524EA">
        <w:rPr>
          <w:b/>
          <w:color w:val="FF0000"/>
        </w:rPr>
        <w:t>.2022</w:t>
      </w:r>
      <w:r w:rsidR="005914E6" w:rsidRPr="002524EA">
        <w:rPr>
          <w:b/>
          <w:color w:val="FF0000"/>
        </w:rPr>
        <w:t xml:space="preserve"> </w:t>
      </w:r>
      <w:r w:rsidRPr="002524EA">
        <w:rPr>
          <w:b/>
          <w:color w:val="FF0000"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17054D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666"/>
        <w:gridCol w:w="709"/>
        <w:gridCol w:w="1512"/>
        <w:gridCol w:w="1134"/>
        <w:gridCol w:w="948"/>
      </w:tblGrid>
      <w:tr w:rsidR="00232459" w:rsidRPr="001C26F7" w:rsidTr="00B03E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232459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232459" w:rsidRPr="001F367A" w:rsidTr="00B03EA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841" w:rsidRDefault="00061841" w:rsidP="0091273B">
            <w:pPr>
              <w:spacing w:line="276" w:lineRule="auto"/>
            </w:pPr>
            <w:r>
              <w:t xml:space="preserve">Akumulator do </w:t>
            </w:r>
            <w:proofErr w:type="spellStart"/>
            <w:r w:rsidR="00EF18A0">
              <w:t>schodołazu</w:t>
            </w:r>
            <w:proofErr w:type="spellEnd"/>
          </w:p>
          <w:p w:rsidR="00DE4D82" w:rsidRPr="00DE4D82" w:rsidRDefault="00DE4D82" w:rsidP="00DE4D82">
            <w:r w:rsidRPr="00DE4D82">
              <w:rPr>
                <w:bCs/>
              </w:rPr>
              <w:t>Opis produktu:</w:t>
            </w:r>
          </w:p>
          <w:p w:rsidR="00DE4D82" w:rsidRPr="00DE4D82" w:rsidRDefault="00EF18A0" w:rsidP="00DE4D82">
            <w:pPr>
              <w:numPr>
                <w:ilvl w:val="0"/>
                <w:numId w:val="3"/>
              </w:numPr>
            </w:pPr>
            <w:r>
              <w:rPr>
                <w:bCs/>
              </w:rPr>
              <w:t>Akumulator 12V 26Ah</w:t>
            </w:r>
          </w:p>
          <w:p w:rsidR="000D0EBB" w:rsidRDefault="00EF18A0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Kwasowo-ołowiowy do specjalnego pojazdu -</w:t>
            </w:r>
            <w:proofErr w:type="spellStart"/>
            <w:r>
              <w:t>schodołazu</w:t>
            </w:r>
            <w:proofErr w:type="spellEnd"/>
          </w:p>
          <w:p w:rsidR="000D0EBB" w:rsidRDefault="00EF18A0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Bezobsługowy, szczelny/hermetyczny akumulator AGM o podwyższonej żywotności projektowej</w:t>
            </w:r>
          </w:p>
          <w:p w:rsidR="000D0EBB" w:rsidRDefault="00EF18A0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Głębokość 175; szerokość 166; wysokość 125</w:t>
            </w:r>
          </w:p>
          <w:p w:rsidR="000D0EBB" w:rsidRDefault="00EF18A0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Typ końcówki F6 (M5), plus po prawej stronie</w:t>
            </w:r>
          </w:p>
          <w:p w:rsidR="00423666" w:rsidRPr="00DE4D82" w:rsidRDefault="008D2B35" w:rsidP="000D0EBB">
            <w:pPr>
              <w:numPr>
                <w:ilvl w:val="0"/>
                <w:numId w:val="3"/>
              </w:numPr>
              <w:spacing w:before="100" w:beforeAutospacing="1"/>
            </w:pPr>
            <w:r>
              <w:t>G</w:t>
            </w:r>
            <w:r w:rsidR="00EF18A0">
              <w:t xml:space="preserve">warancja </w:t>
            </w:r>
            <w:r>
              <w:t>2</w:t>
            </w:r>
            <w:r w:rsidR="00EF18A0">
              <w:t>4</w:t>
            </w:r>
            <w:r>
              <w:t xml:space="preserve"> </w:t>
            </w:r>
            <w:proofErr w:type="spellStart"/>
            <w:r>
              <w:t>m-cy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EF18A0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B03EAD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 do dnia -(</w:t>
      </w:r>
      <w:r w:rsidRPr="007374D2">
        <w:rPr>
          <w:sz w:val="22"/>
          <w:szCs w:val="22"/>
        </w:rPr>
        <w:t>obowiązek wypełnienia</w:t>
      </w:r>
      <w:r w:rsidRPr="007374D2">
        <w:rPr>
          <w:b/>
          <w:sz w:val="22"/>
          <w:szCs w:val="22"/>
        </w:rPr>
        <w:t>)……………………………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>Zamawiający zapłaci za dostarczony towar przelewem w ciągu 14 dni od daty wystawienia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Pr="007374D2">
        <w:rPr>
          <w:sz w:val="22"/>
          <w:szCs w:val="22"/>
        </w:rPr>
        <w:t>i na koszt Wykonawcy 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6A1E69">
        <w:rPr>
          <w:sz w:val="22"/>
          <w:szCs w:val="22"/>
        </w:rPr>
        <w:t>2</w:t>
      </w:r>
      <w:r w:rsidR="00EF18A0">
        <w:rPr>
          <w:sz w:val="22"/>
          <w:szCs w:val="22"/>
        </w:rPr>
        <w:t>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</w:t>
      </w:r>
      <w:r w:rsidRPr="006A446E">
        <w:rPr>
          <w:rFonts w:eastAsia="Bitstream Vera Sans"/>
          <w:color w:val="000000"/>
          <w:sz w:val="22"/>
          <w:szCs w:val="22"/>
        </w:rPr>
        <w:lastRenderedPageBreak/>
        <w:t xml:space="preserve">unieważnienia postępowania na każdym jego etapie. 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61841"/>
    <w:rsid w:val="000A0977"/>
    <w:rsid w:val="000C6E5E"/>
    <w:rsid w:val="000D0EBB"/>
    <w:rsid w:val="00115995"/>
    <w:rsid w:val="0017054D"/>
    <w:rsid w:val="00232459"/>
    <w:rsid w:val="002524EA"/>
    <w:rsid w:val="00292570"/>
    <w:rsid w:val="00353522"/>
    <w:rsid w:val="003D3FE0"/>
    <w:rsid w:val="00423666"/>
    <w:rsid w:val="00462814"/>
    <w:rsid w:val="004A6187"/>
    <w:rsid w:val="004D6533"/>
    <w:rsid w:val="005914E6"/>
    <w:rsid w:val="005B4508"/>
    <w:rsid w:val="006A1E69"/>
    <w:rsid w:val="00727420"/>
    <w:rsid w:val="007374D2"/>
    <w:rsid w:val="0074029E"/>
    <w:rsid w:val="0078063D"/>
    <w:rsid w:val="008D2B35"/>
    <w:rsid w:val="009058DA"/>
    <w:rsid w:val="0095647D"/>
    <w:rsid w:val="00975E62"/>
    <w:rsid w:val="00AB0375"/>
    <w:rsid w:val="00B03EAD"/>
    <w:rsid w:val="00D309FD"/>
    <w:rsid w:val="00D651A1"/>
    <w:rsid w:val="00DE4D82"/>
    <w:rsid w:val="00EC31FC"/>
    <w:rsid w:val="00EF18A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26</cp:revision>
  <cp:lastPrinted>2022-04-04T09:23:00Z</cp:lastPrinted>
  <dcterms:created xsi:type="dcterms:W3CDTF">2022-03-01T10:19:00Z</dcterms:created>
  <dcterms:modified xsi:type="dcterms:W3CDTF">2022-04-04T09:24:00Z</dcterms:modified>
</cp:coreProperties>
</file>