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B2418B" w:rsidRPr="00ED71CF" w:rsidTr="007C40F8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B2418B" w:rsidRPr="00ED71CF" w:rsidRDefault="00B2418B" w:rsidP="007C40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B2418B" w:rsidRPr="00ED71CF" w:rsidRDefault="00B2418B" w:rsidP="007C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B2418B" w:rsidRPr="00ED71CF" w:rsidRDefault="00B2418B" w:rsidP="007C40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2418B" w:rsidRPr="00ED71CF" w:rsidTr="007C40F8">
        <w:trPr>
          <w:trHeight w:val="891"/>
        </w:trPr>
        <w:tc>
          <w:tcPr>
            <w:tcW w:w="9059" w:type="dxa"/>
            <w:gridSpan w:val="7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B2418B" w:rsidRPr="00B24493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.2023r.</w:t>
            </w:r>
          </w:p>
        </w:tc>
      </w:tr>
      <w:tr w:rsidR="00B2418B" w:rsidRPr="00ED71CF" w:rsidTr="007C40F8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B2418B" w:rsidRPr="00ED71CF" w:rsidTr="007C40F8">
        <w:trPr>
          <w:trHeight w:val="80"/>
        </w:trPr>
        <w:tc>
          <w:tcPr>
            <w:tcW w:w="552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B2418B" w:rsidRPr="00ED71CF" w:rsidTr="007C40F8">
        <w:trPr>
          <w:trHeight w:val="540"/>
        </w:trPr>
        <w:tc>
          <w:tcPr>
            <w:tcW w:w="552" w:type="dxa"/>
            <w:vAlign w:val="center"/>
          </w:tcPr>
          <w:p w:rsidR="00B2418B" w:rsidRPr="00E568CC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740" w:type="dxa"/>
            <w:gridSpan w:val="2"/>
          </w:tcPr>
          <w:p w:rsidR="00B2418B" w:rsidRPr="00914832" w:rsidRDefault="00B2418B" w:rsidP="007C40F8">
            <w:pPr>
              <w:rPr>
                <w:rFonts w:ascii="Times New Roman" w:hAnsi="Times New Roman" w:cs="Times New Roman"/>
                <w:color w:val="000000"/>
              </w:rPr>
            </w:pPr>
            <w:r w:rsidRPr="00914832">
              <w:rPr>
                <w:rFonts w:ascii="Times New Roman" w:hAnsi="Times New Roman" w:cs="Times New Roman"/>
                <w:color w:val="000000"/>
              </w:rPr>
              <w:t>System detonacji ciągłej STS STARTER 7,8 m</w:t>
            </w:r>
          </w:p>
        </w:tc>
        <w:tc>
          <w:tcPr>
            <w:tcW w:w="697" w:type="dxa"/>
            <w:vAlign w:val="center"/>
          </w:tcPr>
          <w:p w:rsidR="00B2418B" w:rsidRPr="00E568CC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B2418B" w:rsidRPr="00B24493" w:rsidRDefault="00B2418B" w:rsidP="007C4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58" w:type="dxa"/>
            <w:vAlign w:val="center"/>
          </w:tcPr>
          <w:p w:rsidR="00B2418B" w:rsidRPr="00E568CC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2418B" w:rsidRPr="00ED71CF" w:rsidTr="007C40F8">
        <w:trPr>
          <w:trHeight w:val="492"/>
        </w:trPr>
        <w:tc>
          <w:tcPr>
            <w:tcW w:w="7943" w:type="dxa"/>
            <w:gridSpan w:val="6"/>
            <w:vAlign w:val="center"/>
          </w:tcPr>
          <w:p w:rsidR="00B2418B" w:rsidRPr="00ED71CF" w:rsidRDefault="00B2418B" w:rsidP="007C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B2418B" w:rsidRPr="00ED71CF" w:rsidRDefault="00B2418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B2418B" w:rsidRPr="00ED71CF" w:rsidRDefault="00B2418B" w:rsidP="00B2418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B2418B" w:rsidRPr="00ED71CF" w:rsidRDefault="00B2418B" w:rsidP="00B2418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15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B2418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B2418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</w:t>
      </w:r>
      <w:r>
        <w:rPr>
          <w:rFonts w:ascii="Times New Roman" w:eastAsia="Bitstream Vera Sans" w:hAnsi="Times New Roman" w:cs="Times New Roman"/>
          <w:lang w:eastAsia="pl-PL"/>
        </w:rPr>
        <w:t>upoważnieni są:</w:t>
      </w:r>
    </w:p>
    <w:p w:rsidR="00B2418B" w:rsidRPr="00044475" w:rsidRDefault="00B2418B" w:rsidP="00B2418B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  w sprawach dot. przedmiotu zamówienia – por. SG Daniel Majewski tel. 89 750-32-63 </w:t>
      </w:r>
    </w:p>
    <w:p w:rsidR="00B2418B" w:rsidRDefault="00B2418B" w:rsidP="00B2418B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>- w sprawach finansowych</w:t>
      </w:r>
      <w:r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Patrycja STEFAŃSKA – 797-337-414, e-mail: </w:t>
      </w:r>
      <w:r>
        <w:rPr>
          <w:rFonts w:ascii="Times New Roman" w:eastAsia="Bitstream Vera Sans" w:hAnsi="Times New Roman" w:cs="Times New Roman"/>
          <w:lang w:eastAsia="pl-PL"/>
        </w:rPr>
        <w:br/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B2418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prawidłowo wystawionej faktury VAT. </w:t>
      </w:r>
    </w:p>
    <w:p w:rsidR="00B2418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B2418B" w:rsidRPr="00FF2FB6" w:rsidRDefault="00B2418B" w:rsidP="00FF2FB6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r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w wymiarze ………………. </w:t>
      </w:r>
      <w:r w:rsidR="00FF2FB6">
        <w:rPr>
          <w:rFonts w:ascii="Times New Roman" w:eastAsia="Bitstream Vera Sans" w:hAnsi="Times New Roman" w:cs="Times New Roman"/>
          <w:lang w:eastAsia="pl-PL"/>
        </w:rPr>
        <w:t>m</w:t>
      </w:r>
      <w:r w:rsidRPr="00D52E7B">
        <w:rPr>
          <w:rFonts w:ascii="Times New Roman" w:eastAsia="Bitstream Vera Sans" w:hAnsi="Times New Roman" w:cs="Times New Roman"/>
          <w:lang w:eastAsia="pl-PL"/>
        </w:rPr>
        <w:t>iesięcy</w:t>
      </w:r>
      <w:r w:rsidR="00FF2FB6">
        <w:rPr>
          <w:rFonts w:ascii="Times New Roman" w:eastAsia="Bitstream Vera Sans" w:hAnsi="Times New Roman" w:cs="Times New Roman"/>
          <w:lang w:eastAsia="pl-PL"/>
        </w:rPr>
        <w:t xml:space="preserve"> oraz dostarczy dokumenty wymagane przy danym rodzaju materiałów (karty charakterystyk)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B2418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</w:t>
      </w: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B2418B" w:rsidRPr="00F777D8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Formularz ofertowy musi być podpisany przez Wykonawcę lub osoby upoważnione do reprezentowania Wykonawcy w obrocie prawnym w sposób umożliwiający identyfikację osób, które złożyły podpisy w jego imieniu (np. wraz  z imiennymi pieczątkami tych osób). </w:t>
      </w:r>
    </w:p>
    <w:p w:rsidR="00B2418B" w:rsidRPr="00F777D8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B2418B" w:rsidRPr="00D52E7B" w:rsidRDefault="00B2418B" w:rsidP="00B2418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B2418B" w:rsidRDefault="00B2418B" w:rsidP="00B2418B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B2418B" w:rsidRPr="00ED71CF" w:rsidRDefault="00B2418B" w:rsidP="00B2418B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B2418B" w:rsidRPr="00ED71CF" w:rsidRDefault="00B2418B" w:rsidP="00B2418B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B2418B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B2418B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B2418B" w:rsidRPr="00E568CC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B2418B" w:rsidRPr="00E568CC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B2418B" w:rsidRPr="00E568CC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B2418B" w:rsidRPr="00E568CC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B2418B" w:rsidRPr="00E568CC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B2418B" w:rsidRPr="00F777D8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B2418B" w:rsidRPr="00ED71CF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2418B" w:rsidRPr="00ED71CF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2418B" w:rsidRPr="00ED71CF" w:rsidRDefault="00B2418B" w:rsidP="00B2418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B2418B" w:rsidRPr="00ED71CF" w:rsidRDefault="00B2418B" w:rsidP="00B2418B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B2418B" w:rsidRPr="00ED71CF" w:rsidRDefault="00B2418B" w:rsidP="00B2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18B" w:rsidRPr="00ED71CF" w:rsidRDefault="00B2418B" w:rsidP="00B24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18B" w:rsidRDefault="00B2418B" w:rsidP="00B2418B"/>
    <w:p w:rsidR="004941E3" w:rsidRDefault="004941E3"/>
    <w:sectPr w:rsidR="004941E3" w:rsidSect="00687A11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B"/>
    <w:rsid w:val="004941E3"/>
    <w:rsid w:val="00B2418B"/>
    <w:rsid w:val="00ED76D6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9028-64F6-46CF-9DC1-DDBD6C2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008775</cp:lastModifiedBy>
  <cp:revision>2</cp:revision>
  <dcterms:created xsi:type="dcterms:W3CDTF">2023-02-10T13:08:00Z</dcterms:created>
  <dcterms:modified xsi:type="dcterms:W3CDTF">2023-02-10T13:08:00Z</dcterms:modified>
</cp:coreProperties>
</file>