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BE" w:rsidRDefault="008B3753">
      <w:pPr>
        <w:pStyle w:val="Standard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" o:spid="_x0000_s1026" type="#_x0000_t202" style="position:absolute;margin-left:225.85pt;margin-top:0;width:28.15pt;height:120.15pt;z-index:-251657216;visibility:visible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" fillcolor="#b2b2b2" strokeweight=".02106mm">
            <v:path arrowok="t"/>
            <v:textbox>
              <w:txbxContent>
                <w:p w:rsidR="00EE40BE" w:rsidRDefault="00BC14B1" w:rsidP="00C329C0">
                  <w:pPr>
                    <w:pStyle w:val="Framecontents"/>
                    <w:rPr>
                      <w:rFonts w:ascii="Times New Roman" w:hAnsi="Times New Roman" w:cs="Times New Roman"/>
                      <w:b/>
                      <w:eastAsianLayout w:id="-1275908351" w:vert="1" w:vertCompress="1"/>
                    </w:rPr>
                  </w:pPr>
                  <w:r>
                    <w:rPr>
                      <w:rFonts w:ascii="Times New Roman" w:hAnsi="Times New Roman" w:cs="Times New Roman"/>
                      <w:b/>
                      <w:eastAsianLayout w:id="-1275908351" w:vert="1" w:vertCompress="1"/>
                    </w:rPr>
                    <w:t>WYKONAWCA</w:t>
                  </w:r>
                </w:p>
              </w:txbxContent>
            </v:textbox>
            <w10:wrap anchory="margin"/>
          </v:shape>
        </w:pict>
      </w:r>
      <w:r>
        <w:rPr>
          <w:noProof/>
          <w:lang w:eastAsia="pl-PL"/>
        </w:rPr>
        <w:pict>
          <v:shape id="Ramka1" o:spid="_x0000_s1027" type="#_x0000_t202" style="position:absolute;margin-left:-.25pt;margin-top:.5pt;width:25.5pt;height:120.15pt;z-index:251657216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" fillcolor="#ccc" strokeweight=".02106mm">
            <v:path arrowok="t"/>
            <v:textbox>
              <w:txbxContent>
                <w:p w:rsidR="00EE40BE" w:rsidRDefault="00BC14B1" w:rsidP="00414CDA">
                  <w:pPr>
                    <w:pStyle w:val="Framecontents"/>
                    <w:spacing w:line="720" w:lineRule="auto"/>
                    <w:ind w:left="112" w:hanging="112"/>
                    <w:rPr>
                      <w:rFonts w:ascii="Times New Roman" w:hAnsi="Times New Roman" w:cs="Times New Roman"/>
                      <w:b/>
                      <w:eastAsianLayout w:id="-1275908352" w:vert="1" w:vertCompress="1"/>
                    </w:rPr>
                  </w:pPr>
                  <w:r>
                    <w:rPr>
                      <w:rFonts w:ascii="Times New Roman" w:hAnsi="Times New Roman" w:cs="Times New Roman"/>
                      <w:b/>
                      <w:eastAsianLayout w:id="-1275908352" w:vert="1" w:vertCompress="1"/>
                    </w:rPr>
                    <w:t>ZAMAWIAJĄCY</w:t>
                  </w:r>
                </w:p>
              </w:txbxContent>
            </v:textbox>
            <w10:wrap type="square" anchory="margin"/>
          </v:shape>
        </w:pict>
      </w:r>
      <w:r>
        <w:rPr>
          <w:noProof/>
          <w:lang w:eastAsia="pl-PL"/>
        </w:rPr>
        <w:pict>
          <v:shape id="1" o:spid="_x0000_s1028" type="#_x0000_t202" style="position:absolute;margin-left:253.9pt;margin-top:.55pt;width:224.25pt;height:119.9pt;z-index:-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" filled="f" strokeweight=".02106mm">
            <v:path arrowok="t"/>
            <v:textbox>
              <w:txbxContent>
                <w:p w:rsidR="007E320A" w:rsidRDefault="007E320A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E320A" w:rsidRDefault="007E320A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pl-PL"/>
        </w:rPr>
        <w:pict>
          <v:shape id="3" o:spid="_x0000_s1029" type="#_x0000_t202" style="position:absolute;margin-left:25.6pt;margin-top:0;width:200.15pt;height:120.1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" filled="f" strokeweight=".02106mm">
            <v:path arrowok="t"/>
            <v:textbox>
              <w:txbxContent>
                <w:p w:rsidR="00EE40BE" w:rsidRDefault="00EE40BE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E40BE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WARMIŃSKO-MAZURSKI ODDZIAŁ STRAŻY GRANICZNEJ</w:t>
                  </w:r>
                </w:p>
                <w:p w:rsidR="00EE40BE" w:rsidRPr="001A7B2A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7B2A">
                    <w:rPr>
                      <w:rFonts w:ascii="Times New Roman" w:hAnsi="Times New Roman" w:cs="Times New Roman"/>
                      <w:b/>
                    </w:rPr>
                    <w:t>ul. Gen. Władysława Sikorskiego 78</w:t>
                  </w:r>
                </w:p>
                <w:p w:rsidR="00EE40BE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11-400 K</w:t>
                  </w:r>
                  <w:r w:rsidR="001A7B2A">
                    <w:rPr>
                      <w:rFonts w:ascii="Times New Roman" w:hAnsi="Times New Roman" w:cs="Times New Roman"/>
                      <w:b/>
                    </w:rPr>
                    <w:t>ętrzyn</w:t>
                  </w:r>
                </w:p>
                <w:p w:rsidR="00EE40BE" w:rsidRPr="001A7B2A" w:rsidRDefault="001A7B2A">
                  <w:pPr>
                    <w:pStyle w:val="Framecontents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1A7B2A">
                    <w:rPr>
                      <w:rFonts w:ascii="Times New Roman" w:hAnsi="Times New Roman" w:cs="Times New Roman"/>
                      <w:b/>
                    </w:rPr>
                    <w:t xml:space="preserve">               tel. (089) 750-31-99</w:t>
                  </w:r>
                </w:p>
                <w:p w:rsidR="00EE40BE" w:rsidRPr="001A7B2A" w:rsidRDefault="00BC14B1" w:rsidP="008E70E4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1A7B2A">
                    <w:rPr>
                      <w:rFonts w:ascii="Times New Roman" w:hAnsi="Times New Roman" w:cs="Times New Roman"/>
                      <w:b/>
                      <w:i/>
                    </w:rPr>
                    <w:t>NIP: 742-000-73-89</w:t>
                  </w:r>
                </w:p>
                <w:p w:rsidR="00EE40BE" w:rsidRPr="001A7B2A" w:rsidRDefault="00BC14B1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7B2A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e-mail</w:t>
                  </w:r>
                  <w:r w:rsidRPr="001A7B2A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="001A7B2A" w:rsidRPr="001A7B2A">
                      <w:rPr>
                        <w:rStyle w:val="Hipercze"/>
                        <w:rFonts w:ascii="Times New Roman" w:hAnsi="Times New Roman" w:cs="Times New Roman"/>
                        <w:b/>
                        <w:i/>
                      </w:rPr>
                      <w:t>sbion.wtiz.wmosg@strazgraniczna.pl</w:t>
                    </w:r>
                  </w:hyperlink>
                </w:p>
                <w:p w:rsidR="00EE40BE" w:rsidRDefault="00EE40B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EE40BE" w:rsidRDefault="00EE40BE">
                  <w:pPr>
                    <w:pStyle w:val="Standard"/>
                    <w:spacing w:after="0" w:line="240" w:lineRule="auto"/>
                    <w:jc w:val="center"/>
                  </w:pPr>
                </w:p>
                <w:p w:rsidR="00EE40BE" w:rsidRDefault="00EE40BE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40BE" w:rsidRDefault="00EE40BE">
      <w:pPr>
        <w:pStyle w:val="Standard"/>
        <w:rPr>
          <w:rFonts w:ascii="Times New Roman" w:hAnsi="Times New Roman" w:cs="Times New Roman"/>
        </w:rPr>
      </w:pPr>
    </w:p>
    <w:p w:rsidR="00EE40BE" w:rsidRDefault="00EE40BE">
      <w:pPr>
        <w:pStyle w:val="Standard"/>
        <w:rPr>
          <w:rFonts w:ascii="Times New Roman" w:hAnsi="Times New Roman" w:cs="Times New Roman"/>
        </w:rPr>
      </w:pPr>
    </w:p>
    <w:p w:rsidR="00EE40BE" w:rsidRDefault="00EE40BE">
      <w:pPr>
        <w:pStyle w:val="Standard"/>
        <w:rPr>
          <w:rFonts w:ascii="Times New Roman" w:hAnsi="Times New Roman" w:cs="Times New Roman"/>
        </w:rPr>
      </w:pPr>
    </w:p>
    <w:p w:rsidR="00EE40BE" w:rsidRDefault="00EE40BE">
      <w:pPr>
        <w:pStyle w:val="Standard"/>
        <w:rPr>
          <w:rFonts w:ascii="Times New Roman" w:hAnsi="Times New Roman" w:cs="Times New Roman"/>
        </w:rPr>
      </w:pPr>
    </w:p>
    <w:p w:rsidR="00EE40BE" w:rsidRDefault="00BC14B1">
      <w:pPr>
        <w:pStyle w:val="Standard"/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REGON: 510207605</w:t>
      </w:r>
    </w:p>
    <w:p w:rsidR="003125E8" w:rsidRDefault="008B3753" w:rsidP="003125E8">
      <w:pPr>
        <w:pStyle w:val="Standard"/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753">
        <w:rPr>
          <w:noProof/>
          <w:lang w:eastAsia="pl-PL"/>
        </w:rPr>
        <w:pict>
          <v:shape id="5" o:spid="_x0000_s1030" type="#_x0000_t202" style="position:absolute;left:0;text-align:left;margin-left:-.3pt;margin-top:14.4pt;width:472.95pt;height:64.45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" filled="f" strokecolor="#95b3d7" strokeweight=".99pt">
            <v:path arrowok="t"/>
            <v:textbox>
              <w:txbxContent>
                <w:p w:rsidR="003125E8" w:rsidRDefault="003125E8"/>
              </w:txbxContent>
            </v:textbox>
          </v:shape>
        </w:pict>
      </w:r>
    </w:p>
    <w:p w:rsidR="003125E8" w:rsidRPr="003125E8" w:rsidRDefault="003125E8" w:rsidP="003125E8">
      <w:pPr>
        <w:pStyle w:val="Standard"/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5E8">
        <w:rPr>
          <w:rFonts w:ascii="Times New Roman" w:hAnsi="Times New Roman" w:cs="Times New Roman"/>
          <w:b/>
          <w:sz w:val="28"/>
          <w:szCs w:val="28"/>
        </w:rPr>
        <w:t>ZAMÓWIENIE DO WNIOSKU</w:t>
      </w:r>
    </w:p>
    <w:p w:rsidR="003125E8" w:rsidRPr="003125E8" w:rsidRDefault="003125E8" w:rsidP="003125E8">
      <w:pPr>
        <w:pStyle w:val="Framecontents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5E8"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="002C1276">
        <w:rPr>
          <w:rFonts w:ascii="Times New Roman" w:hAnsi="Times New Roman" w:cs="Times New Roman"/>
          <w:b/>
          <w:sz w:val="28"/>
          <w:szCs w:val="28"/>
        </w:rPr>
        <w:t>………………</w:t>
      </w:r>
    </w:p>
    <w:p w:rsidR="003125E8" w:rsidRPr="003125E8" w:rsidRDefault="003125E8" w:rsidP="003125E8">
      <w:pPr>
        <w:pStyle w:val="Framecontents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5E8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2C1276">
        <w:rPr>
          <w:rFonts w:ascii="Times New Roman" w:hAnsi="Times New Roman" w:cs="Times New Roman"/>
          <w:b/>
          <w:sz w:val="28"/>
          <w:szCs w:val="28"/>
        </w:rPr>
        <w:t>……………..</w:t>
      </w:r>
    </w:p>
    <w:p w:rsidR="00EE40BE" w:rsidRDefault="008B3753">
      <w:pPr>
        <w:pStyle w:val="Standard"/>
        <w:tabs>
          <w:tab w:val="left" w:pos="1350"/>
        </w:tabs>
        <w:spacing w:after="0" w:line="240" w:lineRule="auto"/>
      </w:pPr>
      <w:r>
        <w:rPr>
          <w:noProof/>
          <w:lang w:eastAsia="pl-PL"/>
        </w:rPr>
        <w:pict>
          <v:shape id="6" o:spid="_x0000_s1031" type="#_x0000_t202" style="position:absolute;margin-left:.5pt;margin-top:3.3pt;width:476.75pt;height:36.1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" filled="f" strokeweight=".02106mm">
            <v:path arrowok="t"/>
            <v:textbox>
              <w:txbxContent>
                <w:p w:rsidR="00EE40BE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Upoważniamy</w:t>
                  </w:r>
                </w:p>
                <w:p w:rsidR="00EE40BE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Waszą firmę do wystawienia faktury VAT bez składania podpisu osoby z naszej strony uprawnionej (upoważnionej)</w:t>
                  </w:r>
                </w:p>
                <w:p w:rsidR="00EE40BE" w:rsidRDefault="00EE40BE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18"/>
                    </w:rPr>
                  </w:pPr>
                </w:p>
              </w:txbxContent>
            </v:textbox>
          </v:shape>
        </w:pict>
      </w:r>
    </w:p>
    <w:p w:rsidR="00EE40BE" w:rsidRDefault="00EE40BE">
      <w:pPr>
        <w:pStyle w:val="Standard"/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3E1" w:rsidRDefault="006173E1">
      <w:pPr>
        <w:pStyle w:val="Standard"/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0BE" w:rsidRDefault="00EE40B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E70E4" w:rsidRDefault="008E70E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4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652"/>
        <w:gridCol w:w="567"/>
        <w:gridCol w:w="735"/>
        <w:gridCol w:w="1533"/>
        <w:gridCol w:w="1560"/>
      </w:tblGrid>
      <w:tr w:rsidR="001A7B2A" w:rsidTr="001A7B2A">
        <w:tc>
          <w:tcPr>
            <w:tcW w:w="56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65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pStyle w:val="Normalny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Wyszczególnienie i opis przedmiotu </w:t>
            </w:r>
            <w:r w:rsidRPr="00164A8C">
              <w:rPr>
                <w:rFonts w:ascii="Times New Roman" w:hAnsi="Times New Roman" w:cs="Times New Roman"/>
                <w:sz w:val="20"/>
                <w:szCs w:val="20"/>
                <w:shd w:val="clear" w:color="auto" w:fill="D9D9D9"/>
              </w:rPr>
              <w:t>zamówienia</w:t>
            </w:r>
            <w:r w:rsidRPr="001A7B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(usługa)</w:t>
            </w:r>
          </w:p>
        </w:tc>
        <w:tc>
          <w:tcPr>
            <w:tcW w:w="56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j.m.</w:t>
            </w:r>
          </w:p>
        </w:tc>
        <w:tc>
          <w:tcPr>
            <w:tcW w:w="7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5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Cena jednostkowa</w:t>
            </w:r>
          </w:p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brutto (zł)</w:t>
            </w:r>
          </w:p>
        </w:tc>
        <w:tc>
          <w:tcPr>
            <w:tcW w:w="15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Wartość brutto (zł)</w:t>
            </w:r>
          </w:p>
        </w:tc>
      </w:tr>
      <w:tr w:rsidR="001A7B2A" w:rsidTr="001A7B2A">
        <w:tc>
          <w:tcPr>
            <w:tcW w:w="567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5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2C1276" w:rsidP="002E405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="001A7B2A" w:rsidRPr="001A7B2A">
              <w:rPr>
                <w:rFonts w:ascii="Times New Roman" w:hAnsi="Times New Roman" w:cs="Times New Roman"/>
                <w:bCs/>
              </w:rPr>
              <w:t>sług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1A7B2A" w:rsidRPr="001A7B2A">
              <w:rPr>
                <w:rFonts w:ascii="Times New Roman" w:hAnsi="Times New Roman" w:cs="Times New Roman"/>
                <w:bCs/>
              </w:rPr>
              <w:t xml:space="preserve"> polegając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1A7B2A" w:rsidRPr="001A7B2A">
              <w:rPr>
                <w:rFonts w:ascii="Times New Roman" w:hAnsi="Times New Roman" w:cs="Times New Roman"/>
                <w:bCs/>
              </w:rPr>
              <w:t xml:space="preserve"> na </w:t>
            </w:r>
            <w:bookmarkStart w:id="0" w:name="_Hlk232507524"/>
            <w:r>
              <w:rPr>
                <w:rFonts w:ascii="Times New Roman" w:hAnsi="Times New Roman" w:cs="Times New Roman"/>
                <w:bCs/>
              </w:rPr>
              <w:t>wykonaniu</w:t>
            </w:r>
            <w:r w:rsidRPr="002C1276">
              <w:rPr>
                <w:rFonts w:ascii="Times New Roman" w:hAnsi="Times New Roman" w:cs="Times New Roman"/>
                <w:bCs/>
              </w:rPr>
              <w:t>dokumentacji projektowej dla zadania pn: „Posadowienie budek wartowniczych w SOdC w m. Kętrzyn”.</w:t>
            </w:r>
            <w:bookmarkEnd w:id="0"/>
          </w:p>
        </w:tc>
        <w:tc>
          <w:tcPr>
            <w:tcW w:w="567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A7B2A">
              <w:rPr>
                <w:rFonts w:ascii="Times New Roman" w:hAnsi="Times New Roman" w:cs="Times New Roman"/>
                <w:bCs/>
              </w:rPr>
              <w:t>kpl</w:t>
            </w:r>
          </w:p>
        </w:tc>
        <w:tc>
          <w:tcPr>
            <w:tcW w:w="735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7B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3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2A" w:rsidTr="00164A8C">
        <w:tc>
          <w:tcPr>
            <w:tcW w:w="8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B2A" w:rsidRPr="001A7B2A" w:rsidRDefault="001A7B2A" w:rsidP="001A7B2A">
            <w:pPr>
              <w:pStyle w:val="WW-Tretekstu"/>
              <w:snapToGrid w:val="0"/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  <w:r w:rsidRPr="001A7B2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pStyle w:val="WW-Tretekstu"/>
              <w:snapToGrid w:val="0"/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55FF" w:rsidRDefault="00D155FF" w:rsidP="00D155F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0E4" w:rsidRPr="00D155FF" w:rsidRDefault="008E70E4" w:rsidP="00D155F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B2A" w:rsidRPr="009B6A7B" w:rsidRDefault="001A7B2A" w:rsidP="009B6A7B">
      <w:pPr>
        <w:pStyle w:val="NormalnyWeb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6A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WARUNKI </w:t>
      </w:r>
      <w:r w:rsidRPr="009B6A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ZAMÓWIENIA</w:t>
      </w:r>
      <w:r w:rsidRPr="009B6A7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10E0A" w:rsidRPr="00810E0A" w:rsidRDefault="001A7B2A" w:rsidP="00D90FEB">
      <w:pPr>
        <w:pStyle w:val="Akapitzlist"/>
        <w:numPr>
          <w:ilvl w:val="0"/>
          <w:numId w:val="5"/>
        </w:numPr>
        <w:suppressLineNumbers/>
        <w:autoSpaceDN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B6A7B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810E0A">
        <w:rPr>
          <w:rFonts w:ascii="Times New Roman" w:hAnsi="Times New Roman" w:cs="Times New Roman"/>
          <w:sz w:val="24"/>
          <w:szCs w:val="24"/>
        </w:rPr>
        <w:t>realizacji</w:t>
      </w:r>
      <w:r w:rsidRPr="009B6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usługę projektową polegającą na </w:t>
      </w:r>
      <w:r w:rsidR="00810E0A" w:rsidRPr="00810E0A">
        <w:rPr>
          <w:rFonts w:ascii="Times New Roman" w:hAnsi="Times New Roman" w:cs="Times New Roman"/>
          <w:sz w:val="24"/>
          <w:szCs w:val="24"/>
          <w:shd w:val="clear" w:color="auto" w:fill="FFFFFF"/>
        </w:rPr>
        <w:t>wykonaniu dokumentacji projektowej dla zadania pn: „Posadowienie budek wartowniczych w SOdC w m. Kętrzyn”.Zadanie współfinansowane jest z projektu nr FAMI.03.01-IZ.00-0001/24 „Organizowanie powrotów przymusowych oraz powrotów dobrowolnych” Funduszu Azylu, Migracji i Integracji na lata 2021-2027 w ramach działania projektu pn.: „Modernizacja SOdC w m. Kętrzyn”.</w:t>
      </w:r>
    </w:p>
    <w:p w:rsidR="001A7B2A" w:rsidRDefault="00810E0A" w:rsidP="00D90FEB">
      <w:pPr>
        <w:pStyle w:val="Akapitzlist"/>
        <w:numPr>
          <w:ilvl w:val="0"/>
          <w:numId w:val="5"/>
        </w:numPr>
        <w:suppressLineNumbers/>
        <w:autoSpaceDN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10E0A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Przedmiotowa inwestycja będzie realizowana na działce nr 37/2w obrębie nr 1 m. Kętrzyn</w:t>
      </w:r>
      <w:r w:rsidR="001A7B2A" w:rsidRPr="009B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:rsidR="001A7B2A" w:rsidRPr="00810E0A" w:rsidRDefault="001A7B2A" w:rsidP="00D90FEB">
      <w:pPr>
        <w:pStyle w:val="Akapitzlist"/>
        <w:numPr>
          <w:ilvl w:val="0"/>
          <w:numId w:val="5"/>
        </w:numPr>
        <w:suppressLineNumbers/>
        <w:autoSpaceDN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10E0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Przedmiot zamówienia zostanie wykonany zgodnie z opisem przedmiotu zamówienia</w:t>
      </w:r>
      <w:r w:rsidR="009B6A7B" w:rsidRPr="00810E0A">
        <w:rPr>
          <w:rFonts w:ascii="Times New Roman" w:hAnsi="Times New Roman" w:cs="Times New Roman"/>
          <w:sz w:val="24"/>
          <w:szCs w:val="24"/>
          <w:shd w:val="clear" w:color="auto" w:fill="FFFFFF"/>
        </w:rPr>
        <w:t>, sta</w:t>
      </w:r>
      <w:r w:rsidRPr="00810E0A">
        <w:rPr>
          <w:rFonts w:ascii="Times New Roman" w:hAnsi="Times New Roman" w:cs="Times New Roman"/>
          <w:sz w:val="24"/>
          <w:szCs w:val="24"/>
          <w:shd w:val="clear" w:color="auto" w:fill="FFFFFF"/>
        </w:rPr>
        <w:t>nowiącym załącznik do niniejszego zamówienia.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="0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ED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10E0A" w:rsidRPr="00ED4E32">
        <w:rPr>
          <w:rFonts w:ascii="Times New Roman" w:hAnsi="Times New Roman" w:cs="Times New Roman"/>
          <w:b/>
          <w:sz w:val="24"/>
          <w:szCs w:val="24"/>
        </w:rPr>
        <w:t>40</w:t>
      </w:r>
      <w:r w:rsidRPr="00ED4E32">
        <w:rPr>
          <w:rFonts w:ascii="Times New Roman" w:hAnsi="Times New Roman" w:cs="Times New Roman"/>
          <w:b/>
          <w:sz w:val="24"/>
          <w:szCs w:val="24"/>
        </w:rPr>
        <w:t xml:space="preserve"> dni od dnia podpisania</w:t>
      </w:r>
      <w:r w:rsidRPr="00ED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zamówienia.</w:t>
      </w:r>
      <w:r w:rsidRPr="009B6A7B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zobowiązany jest we wskazanym terminie dostarczyć gotowe, kompletne opracowanie do siedziby Warmińsko-Mazurskiego Oddziału Straży Granicznej w Kętrzynie.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sz w:val="24"/>
          <w:szCs w:val="24"/>
        </w:rPr>
        <w:t>Wykonawca oświadcza, że z</w:t>
      </w:r>
      <w:r w:rsidRPr="009B6A7B">
        <w:rPr>
          <w:rFonts w:ascii="Times New Roman" w:hAnsi="Times New Roman" w:cs="Times New Roman"/>
          <w:bCs/>
          <w:sz w:val="24"/>
          <w:szCs w:val="24"/>
        </w:rPr>
        <w:t xml:space="preserve">apoznał się z opisem przedmiotu zamówienia i nie wnosi do jego treści zastrzeżeń oraz przyjmuje warunki w nim zawarte. 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posiada niezbędne uprawnienia, wiedzę, kwalifikacje umożliwiające wykonanie prac projektowych objętych </w:t>
      </w:r>
      <w:r w:rsidRPr="009B6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</w:t>
      </w:r>
      <w:r w:rsidRPr="009B6A7B">
        <w:rPr>
          <w:rFonts w:ascii="Times New Roman" w:hAnsi="Times New Roman" w:cs="Times New Roman"/>
          <w:color w:val="000000"/>
          <w:sz w:val="24"/>
          <w:szCs w:val="24"/>
        </w:rPr>
        <w:t>niem.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="0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Podana cena jest ceną ryczałtową, obejmuje wszystkie koszty związane z wykonaniem zamówienia, w tym aktualizacj</w:t>
      </w:r>
      <w:r w:rsidR="00810E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ę</w:t>
      </w:r>
      <w:r w:rsidRPr="009B6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mapy do celów projektowych. </w:t>
      </w:r>
    </w:p>
    <w:p w:rsidR="001A7B2A" w:rsidRPr="00810E0A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="0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 xml:space="preserve">Odbiór opracowania odbędzie się na podstawie protokołu </w:t>
      </w:r>
      <w:r w:rsidR="00810E0A" w:rsidRPr="00810E0A">
        <w:rPr>
          <w:rFonts w:ascii="Times New Roman" w:hAnsi="Times New Roman" w:cs="Times New Roman"/>
          <w:sz w:val="24"/>
          <w:szCs w:val="24"/>
        </w:rPr>
        <w:t xml:space="preserve">odbioru </w:t>
      </w:r>
      <w:r w:rsidR="00ED4E32">
        <w:rPr>
          <w:rFonts w:ascii="Times New Roman" w:hAnsi="Times New Roman" w:cs="Times New Roman"/>
          <w:sz w:val="24"/>
          <w:szCs w:val="24"/>
        </w:rPr>
        <w:t>dokumentacji projektowej</w:t>
      </w:r>
      <w:r w:rsidRPr="00810E0A">
        <w:rPr>
          <w:rFonts w:ascii="Times New Roman" w:hAnsi="Times New Roman" w:cs="Times New Roman"/>
          <w:sz w:val="24"/>
          <w:szCs w:val="24"/>
        </w:rPr>
        <w:t>, po uprzednim uzyskaniu wyjaśnień, uzupełnień lub zmian.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>Podstawą do wystawienia faktury VAT przez Wykonawcę jest zatwierdzony przez Nacze</w:t>
      </w:r>
      <w:r w:rsidRPr="00810E0A">
        <w:rPr>
          <w:rFonts w:ascii="Times New Roman" w:hAnsi="Times New Roman" w:cs="Times New Roman"/>
          <w:sz w:val="24"/>
          <w:szCs w:val="24"/>
        </w:rPr>
        <w:t>l</w:t>
      </w:r>
      <w:r w:rsidRPr="00810E0A">
        <w:rPr>
          <w:rFonts w:ascii="Times New Roman" w:hAnsi="Times New Roman" w:cs="Times New Roman"/>
          <w:sz w:val="24"/>
          <w:szCs w:val="24"/>
        </w:rPr>
        <w:t>nika Wydziału Techniki i Zaopatrzenia W-MOSG protokół odbioru, o którym mowa w pkt 8, sporządzony przez przedstawicieli Zamawiającego.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>Zamawiający zobowiązuje się w terminie 21 dni od dnia otrzymania prawidłowo wystawi</w:t>
      </w:r>
      <w:r w:rsidRPr="00810E0A">
        <w:rPr>
          <w:rFonts w:ascii="Times New Roman" w:hAnsi="Times New Roman" w:cs="Times New Roman"/>
          <w:sz w:val="24"/>
          <w:szCs w:val="24"/>
        </w:rPr>
        <w:t>o</w:t>
      </w:r>
      <w:r w:rsidRPr="00810E0A">
        <w:rPr>
          <w:rFonts w:ascii="Times New Roman" w:hAnsi="Times New Roman" w:cs="Times New Roman"/>
          <w:sz w:val="24"/>
          <w:szCs w:val="24"/>
        </w:rPr>
        <w:t>nej faktury VAT zapłacić wynagrodzenie za wykonaną usługę przelewem na rachunek ba</w:t>
      </w:r>
      <w:r w:rsidRPr="00810E0A">
        <w:rPr>
          <w:rFonts w:ascii="Times New Roman" w:hAnsi="Times New Roman" w:cs="Times New Roman"/>
          <w:sz w:val="24"/>
          <w:szCs w:val="24"/>
        </w:rPr>
        <w:t>n</w:t>
      </w:r>
      <w:r w:rsidRPr="00810E0A">
        <w:rPr>
          <w:rFonts w:ascii="Times New Roman" w:hAnsi="Times New Roman" w:cs="Times New Roman"/>
          <w:sz w:val="24"/>
          <w:szCs w:val="24"/>
        </w:rPr>
        <w:t>kowy Wykonawcy wskazany w fakturze, który znajduje się w Wykazie podmiotów zarej</w:t>
      </w:r>
      <w:r w:rsidRPr="00810E0A">
        <w:rPr>
          <w:rFonts w:ascii="Times New Roman" w:hAnsi="Times New Roman" w:cs="Times New Roman"/>
          <w:sz w:val="24"/>
          <w:szCs w:val="24"/>
        </w:rPr>
        <w:t>e</w:t>
      </w:r>
      <w:r w:rsidRPr="00810E0A">
        <w:rPr>
          <w:rFonts w:ascii="Times New Roman" w:hAnsi="Times New Roman" w:cs="Times New Roman"/>
          <w:sz w:val="24"/>
          <w:szCs w:val="24"/>
        </w:rPr>
        <w:t>strowanych jako podatnik VAT. Za dzień zapłaty uważany będzie dzień obciążenia rachu</w:t>
      </w:r>
      <w:r w:rsidRPr="00810E0A">
        <w:rPr>
          <w:rFonts w:ascii="Times New Roman" w:hAnsi="Times New Roman" w:cs="Times New Roman"/>
          <w:sz w:val="24"/>
          <w:szCs w:val="24"/>
        </w:rPr>
        <w:t>n</w:t>
      </w:r>
      <w:r w:rsidRPr="00810E0A">
        <w:rPr>
          <w:rFonts w:ascii="Times New Roman" w:hAnsi="Times New Roman" w:cs="Times New Roman"/>
          <w:sz w:val="24"/>
          <w:szCs w:val="24"/>
        </w:rPr>
        <w:t>ku bankowego Zamawiającego.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 xml:space="preserve"> Wykonawca, który nie znajduje się w Wykazie podmiotów zarejestrowanych jako podatnik VAT zobowiązany jest do podania numeru rachunku bankowego, który jednocześnie będzie wskazany w fakturze.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 xml:space="preserve"> Zamawiający informuje, że stosuje mechanizm podzielonej płatności zgodnie z art. 108 a-d ustawy z dnia 11 marca 2004 r. o podatku od towarów i usług (t.j. Dz. U. z 2025 r. poz. 775 z późn. zm.).</w:t>
      </w:r>
    </w:p>
    <w:p w:rsidR="00155368" w:rsidRPr="00155368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sz w:val="24"/>
          <w:szCs w:val="24"/>
        </w:rPr>
        <w:t xml:space="preserve">W przypadku niedotrzymania przez Wykonawcę terminu realizacji </w:t>
      </w:r>
      <w:r w:rsidRPr="009B6A7B">
        <w:rPr>
          <w:rFonts w:ascii="Times New Roman" w:hAnsi="Times New Roman" w:cs="Times New Roman"/>
          <w:sz w:val="24"/>
          <w:szCs w:val="24"/>
          <w:shd w:val="clear" w:color="auto" w:fill="FFFFFF"/>
        </w:rPr>
        <w:t>zamówienia</w:t>
      </w:r>
      <w:r w:rsidRPr="009B6A7B">
        <w:rPr>
          <w:rFonts w:ascii="Times New Roman" w:hAnsi="Times New Roman" w:cs="Times New Roman"/>
          <w:sz w:val="24"/>
          <w:szCs w:val="24"/>
        </w:rPr>
        <w:t xml:space="preserve">, Zamawiającemu przysługuje prawo naliczenia kar umownych za zwłokę w wysokości </w:t>
      </w:r>
      <w:r w:rsidR="009B6A7B" w:rsidRPr="009B6A7B">
        <w:rPr>
          <w:rFonts w:ascii="Times New Roman" w:hAnsi="Times New Roman" w:cs="Times New Roman"/>
          <w:sz w:val="24"/>
          <w:szCs w:val="24"/>
        </w:rPr>
        <w:t>10</w:t>
      </w:r>
      <w:r w:rsidRPr="009B6A7B">
        <w:rPr>
          <w:rFonts w:ascii="Times New Roman" w:hAnsi="Times New Roman" w:cs="Times New Roman"/>
          <w:sz w:val="24"/>
          <w:szCs w:val="24"/>
        </w:rPr>
        <w:t xml:space="preserve">0 zł za każdy dzień zwłoki. 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0E0A">
        <w:rPr>
          <w:rFonts w:ascii="Times New Roman" w:hAnsi="Times New Roman" w:cs="Times New Roman"/>
          <w:sz w:val="24"/>
          <w:szCs w:val="24"/>
        </w:rPr>
        <w:t>Wykonawca oświadcza, że wyraża zgodę na potrącenie w rozumieniu art. 498 i 499 Kodeksu cywilnego powstałej należności z wynagrodzenia określonego w niniejszym zamówieniu.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sz w:val="24"/>
          <w:szCs w:val="24"/>
        </w:rPr>
        <w:lastRenderedPageBreak/>
        <w:t>W przypadku zwłoki w realizacji zadania przekraczającej 10 dni Zamawiającemu przysługuje prawo odstąpienia od umowy i naliczenia kary umownej w wysokości 50% wartości zamówienia.</w:t>
      </w:r>
    </w:p>
    <w:p w:rsidR="001A7B2A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B6A7B">
        <w:rPr>
          <w:rFonts w:ascii="Times New Roman" w:hAnsi="Times New Roman" w:cs="Times New Roman"/>
          <w:sz w:val="24"/>
          <w:szCs w:val="24"/>
        </w:rPr>
        <w:t>Wykonawca przenosi na rzecz Zamawiającego majątkowe prawa autorskie do opracowania będącego przedmiotem umowy w rozumieniu ustawy z dnia 4 lutego 1994 r. o prawie autorskim i prawach pokrewnych (</w:t>
      </w:r>
      <w:r w:rsidR="00810E0A" w:rsidRPr="00810E0A">
        <w:rPr>
          <w:rFonts w:ascii="Times New Roman" w:hAnsi="Times New Roman" w:cs="Times New Roman"/>
          <w:sz w:val="24"/>
          <w:szCs w:val="24"/>
        </w:rPr>
        <w:t>t.j. Dz. U. z 2025 r. poz. 24 z późn. zm.</w:t>
      </w:r>
      <w:r w:rsidRPr="009B6A7B">
        <w:rPr>
          <w:rFonts w:ascii="Times New Roman" w:hAnsi="Times New Roman" w:cs="Times New Roman"/>
          <w:sz w:val="24"/>
          <w:szCs w:val="24"/>
        </w:rPr>
        <w:t>). Przeniesienie praw autorskich nie jest ograniczone czasowo ani terytorialnie i obejmuje w szczególności następujące pola eksploatacji: utrwalanie, zwielokrotnianie, wprowadzanie do obrotu, wprowadzanie do pamięci komputera.</w:t>
      </w:r>
    </w:p>
    <w:p w:rsidR="00B52802" w:rsidRPr="000E6575" w:rsidRDefault="00B52802" w:rsidP="00ED4E32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</w:rPr>
      </w:pPr>
      <w:r w:rsidRPr="00ED4E32">
        <w:rPr>
          <w:rFonts w:ascii="Times New Roman" w:hAnsi="Times New Roman" w:cs="Times New Roman"/>
          <w:sz w:val="24"/>
          <w:szCs w:val="24"/>
        </w:rPr>
        <w:t>Wykonawca zobowiązuje się zachować w tajemnicy wszelkie wiadomości uzyskane w związkuz wykonywaniem niniejszego zamówienia</w:t>
      </w:r>
      <w:r w:rsidRPr="000E6575">
        <w:rPr>
          <w:rFonts w:ascii="Times New Roman" w:hAnsi="Times New Roman" w:cs="Times New Roman"/>
          <w:lang w:eastAsia="en-US"/>
        </w:rPr>
        <w:t>.</w:t>
      </w:r>
    </w:p>
    <w:p w:rsidR="001A7B2A" w:rsidRPr="001A7B2A" w:rsidRDefault="001A7B2A" w:rsidP="009B6A7B">
      <w:pPr>
        <w:pStyle w:val="NormalnyWeb"/>
        <w:spacing w:after="0"/>
        <w:ind w:left="851"/>
        <w:rPr>
          <w:rFonts w:ascii="Times New Roman" w:hAnsi="Times New Roman" w:cs="Times New Roman"/>
        </w:rPr>
      </w:pPr>
      <w:bookmarkStart w:id="1" w:name="_GoBack"/>
      <w:bookmarkEnd w:id="1"/>
    </w:p>
    <w:p w:rsidR="001A7B2A" w:rsidRPr="001A7B2A" w:rsidRDefault="001A7B2A" w:rsidP="001A7B2A">
      <w:pPr>
        <w:pStyle w:val="NormalnyWeb"/>
        <w:spacing w:after="0"/>
        <w:rPr>
          <w:rFonts w:ascii="Times New Roman" w:hAnsi="Times New Roman" w:cs="Times New Roman"/>
        </w:rPr>
      </w:pPr>
      <w:r w:rsidRPr="001A7B2A">
        <w:rPr>
          <w:rFonts w:ascii="Times New Roman" w:hAnsi="Times New Roman" w:cs="Times New Roman"/>
        </w:rPr>
        <w:t xml:space="preserve">Załącznik - opis przedmiotu zamówienia </w:t>
      </w:r>
      <w:r w:rsidR="00D90FEB">
        <w:rPr>
          <w:rFonts w:ascii="Times New Roman" w:hAnsi="Times New Roman" w:cs="Times New Roman"/>
        </w:rPr>
        <w:t xml:space="preserve">z załącznikami </w:t>
      </w:r>
      <w:r w:rsidRPr="001A7B2A">
        <w:rPr>
          <w:rFonts w:ascii="Times New Roman" w:hAnsi="Times New Roman" w:cs="Times New Roman"/>
        </w:rPr>
        <w:t xml:space="preserve">na </w:t>
      </w:r>
      <w:r w:rsidR="00D90FEB">
        <w:rPr>
          <w:rFonts w:ascii="Times New Roman" w:hAnsi="Times New Roman" w:cs="Times New Roman"/>
        </w:rPr>
        <w:t>8</w:t>
      </w:r>
      <w:r w:rsidRPr="001A7B2A">
        <w:rPr>
          <w:rFonts w:ascii="Times New Roman" w:hAnsi="Times New Roman" w:cs="Times New Roman"/>
        </w:rPr>
        <w:t xml:space="preserve"> str.</w:t>
      </w: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</w:rPr>
      </w:pP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</w:rPr>
      </w:pP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  <w:sz w:val="18"/>
          <w:szCs w:val="18"/>
        </w:rPr>
      </w:pP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  <w:sz w:val="18"/>
          <w:szCs w:val="18"/>
        </w:rPr>
      </w:pP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  <w:sz w:val="18"/>
          <w:szCs w:val="18"/>
        </w:rPr>
      </w:pPr>
      <w:r w:rsidRPr="001A7B2A">
        <w:rPr>
          <w:rFonts w:ascii="Times New Roman" w:hAnsi="Times New Roman" w:cs="Times New Roman"/>
          <w:sz w:val="18"/>
          <w:szCs w:val="18"/>
        </w:rPr>
        <w:t xml:space="preserve">     ….......................................................</w:t>
      </w:r>
    </w:p>
    <w:p w:rsidR="001A7B2A" w:rsidRPr="001A7B2A" w:rsidRDefault="001A7B2A" w:rsidP="001A7B2A">
      <w:pPr>
        <w:pStyle w:val="NormalnyWeb"/>
        <w:spacing w:before="0" w:after="0"/>
        <w:ind w:left="5245" w:firstLine="403"/>
        <w:rPr>
          <w:rFonts w:ascii="Times New Roman" w:hAnsi="Times New Roman" w:cs="Times New Roman"/>
          <w:color w:val="8496B0"/>
          <w:sz w:val="16"/>
          <w:szCs w:val="16"/>
        </w:rPr>
      </w:pPr>
      <w:r w:rsidRPr="001A7B2A">
        <w:rPr>
          <w:rFonts w:ascii="Times New Roman" w:hAnsi="Times New Roman" w:cs="Times New Roman"/>
          <w:color w:val="8496B0"/>
          <w:sz w:val="16"/>
          <w:szCs w:val="16"/>
        </w:rPr>
        <w:t xml:space="preserve"> Data i podpis Zamawiającego </w:t>
      </w:r>
    </w:p>
    <w:p w:rsidR="001A7B2A" w:rsidRPr="001A7B2A" w:rsidRDefault="001A7B2A" w:rsidP="001A7B2A">
      <w:pPr>
        <w:pStyle w:val="NormalnyWeb"/>
        <w:spacing w:before="0" w:after="0"/>
        <w:ind w:left="5245" w:firstLine="403"/>
        <w:rPr>
          <w:rFonts w:ascii="Times New Roman" w:hAnsi="Times New Roman" w:cs="Times New Roman"/>
          <w:sz w:val="20"/>
          <w:szCs w:val="20"/>
        </w:rPr>
      </w:pPr>
    </w:p>
    <w:p w:rsidR="001A7B2A" w:rsidRPr="001A7B2A" w:rsidRDefault="001A7B2A" w:rsidP="001A7B2A">
      <w:pPr>
        <w:pStyle w:val="NormalnyWeb"/>
        <w:spacing w:before="0" w:after="0"/>
        <w:ind w:left="5245" w:firstLine="403"/>
        <w:rPr>
          <w:rFonts w:ascii="Times New Roman" w:hAnsi="Times New Roman" w:cs="Times New Roman"/>
          <w:sz w:val="20"/>
          <w:szCs w:val="20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20"/>
          <w:szCs w:val="20"/>
        </w:rPr>
      </w:pPr>
      <w:r w:rsidRPr="001A7B2A">
        <w:rPr>
          <w:rFonts w:ascii="Times New Roman" w:hAnsi="Times New Roman" w:cs="Times New Roman"/>
          <w:sz w:val="20"/>
          <w:szCs w:val="20"/>
        </w:rPr>
        <w:t xml:space="preserve">Potwierdzam otrzymanie dokumentu i przyjęcie </w:t>
      </w:r>
      <w:r w:rsidRPr="001A7B2A">
        <w:rPr>
          <w:rFonts w:ascii="Times New Roman" w:hAnsi="Times New Roman" w:cs="Times New Roman"/>
          <w:sz w:val="20"/>
          <w:szCs w:val="20"/>
          <w:shd w:val="clear" w:color="auto" w:fill="FFFFFF"/>
        </w:rPr>
        <w:t>zamówienia</w:t>
      </w:r>
      <w:r w:rsidRPr="001A7B2A">
        <w:rPr>
          <w:rFonts w:ascii="Times New Roman" w:hAnsi="Times New Roman" w:cs="Times New Roman"/>
          <w:sz w:val="20"/>
          <w:szCs w:val="20"/>
        </w:rPr>
        <w:t xml:space="preserve"> do realizacji: </w:t>
      </w:r>
    </w:p>
    <w:p w:rsidR="001A7B2A" w:rsidRPr="001A7B2A" w:rsidRDefault="001A7B2A" w:rsidP="001A7B2A">
      <w:pPr>
        <w:pStyle w:val="NormalnyWeb"/>
        <w:tabs>
          <w:tab w:val="left" w:pos="2580"/>
        </w:tabs>
        <w:spacing w:before="0" w:after="0"/>
        <w:rPr>
          <w:rFonts w:ascii="Times New Roman" w:hAnsi="Times New Roman" w:cs="Times New Roman"/>
          <w:sz w:val="16"/>
          <w:szCs w:val="16"/>
        </w:rPr>
      </w:pPr>
      <w:r w:rsidRPr="001A7B2A">
        <w:rPr>
          <w:rFonts w:ascii="Times New Roman" w:hAnsi="Times New Roman" w:cs="Times New Roman"/>
          <w:sz w:val="16"/>
          <w:szCs w:val="16"/>
        </w:rPr>
        <w:tab/>
      </w: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ind w:left="1560"/>
        <w:rPr>
          <w:rFonts w:ascii="Times New Roman" w:hAnsi="Times New Roman" w:cs="Times New Roman"/>
          <w:sz w:val="16"/>
          <w:szCs w:val="16"/>
        </w:rPr>
      </w:pPr>
      <w:r w:rsidRPr="001A7B2A">
        <w:rPr>
          <w:rFonts w:ascii="Times New Roman" w:hAnsi="Times New Roman" w:cs="Times New Roman"/>
          <w:sz w:val="16"/>
          <w:szCs w:val="16"/>
        </w:rPr>
        <w:t xml:space="preserve">                 ................................................................................. </w:t>
      </w:r>
    </w:p>
    <w:p w:rsidR="00EE40BE" w:rsidRDefault="001A7B2A" w:rsidP="007E320A">
      <w:pPr>
        <w:pStyle w:val="NormalnyWeb"/>
        <w:spacing w:before="0" w:after="0"/>
        <w:ind w:left="2124" w:firstLine="708"/>
      </w:pPr>
      <w:r w:rsidRPr="001A7B2A">
        <w:rPr>
          <w:rFonts w:ascii="Times New Roman" w:hAnsi="Times New Roman" w:cs="Times New Roman"/>
          <w:color w:val="8496B0"/>
          <w:sz w:val="16"/>
          <w:szCs w:val="16"/>
        </w:rPr>
        <w:t>Data i podpis Wykonawcy</w:t>
      </w:r>
    </w:p>
    <w:sectPr w:rsidR="00EE40BE" w:rsidSect="00810E0A">
      <w:headerReference w:type="first" r:id="rId9"/>
      <w:pgSz w:w="11906" w:h="16838"/>
      <w:pgMar w:top="1832" w:right="1134" w:bottom="1135" w:left="1191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E9" w:rsidRDefault="00277FE9">
      <w:pPr>
        <w:spacing w:before="0" w:after="0" w:line="240" w:lineRule="auto"/>
      </w:pPr>
      <w:r>
        <w:separator/>
      </w:r>
    </w:p>
  </w:endnote>
  <w:endnote w:type="continuationSeparator" w:id="1">
    <w:p w:rsidR="00277FE9" w:rsidRDefault="00277F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Bitstream Vera 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altName w:val="Arial"/>
    <w:charset w:val="EE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E9" w:rsidRDefault="00277FE9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277FE9" w:rsidRDefault="00277FE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  <w:r w:rsidRPr="002C1276">
      <w:rPr>
        <w:rFonts w:ascii="Lato" w:eastAsia="Times New Roman" w:hAnsi="Lato" w:cs="Times New Roman"/>
        <w:noProof/>
        <w:color w:val="00000A"/>
        <w:kern w:val="0"/>
        <w:sz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16510</wp:posOffset>
          </wp:positionV>
          <wp:extent cx="6440162" cy="873125"/>
          <wp:effectExtent l="0" t="0" r="0" b="3175"/>
          <wp:wrapNone/>
          <wp:docPr id="11" name="Obraz 161472957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1472957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40162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  <w:sz w:val="18"/>
        <w:szCs w:val="18"/>
      </w:rPr>
    </w:pPr>
    <w:r w:rsidRPr="002C1276">
      <w:rPr>
        <w:rFonts w:ascii="Times New Roman" w:eastAsia="Times New Roman" w:hAnsi="Times New Roman" w:cs="Arial"/>
        <w:color w:val="00000A"/>
        <w:kern w:val="0"/>
        <w:sz w:val="18"/>
        <w:szCs w:val="18"/>
      </w:rPr>
      <w:t>Projekt nr FAMI.03.01-IZ.00-0001/24</w:t>
    </w: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  <w:sz w:val="18"/>
        <w:szCs w:val="18"/>
      </w:rPr>
    </w:pPr>
    <w:r w:rsidRPr="002C1276">
      <w:rPr>
        <w:rFonts w:ascii="Times New Roman" w:eastAsia="Times New Roman" w:hAnsi="Times New Roman" w:cs="Arial"/>
        <w:color w:val="00000A"/>
        <w:kern w:val="0"/>
        <w:sz w:val="18"/>
        <w:szCs w:val="18"/>
      </w:rPr>
      <w:t xml:space="preserve">pn. „Organizowanie powrotów przymusowych oraz powrotów dobrowolnych” </w:t>
    </w: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  <w:sz w:val="18"/>
        <w:szCs w:val="18"/>
      </w:rPr>
    </w:pPr>
    <w:r w:rsidRPr="002C1276">
      <w:rPr>
        <w:rFonts w:ascii="Times New Roman" w:eastAsia="Times New Roman" w:hAnsi="Times New Roman" w:cs="Arial"/>
        <w:color w:val="00000A"/>
        <w:kern w:val="0"/>
        <w:sz w:val="18"/>
        <w:szCs w:val="18"/>
      </w:rPr>
      <w:t>Funduszu Azylu, Migracji i Integracji na lata 2021-2027</w:t>
    </w:r>
  </w:p>
  <w:p w:rsidR="002C1276" w:rsidRDefault="002C12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2539"/>
    <w:multiLevelType w:val="hybridMultilevel"/>
    <w:tmpl w:val="C142AE68"/>
    <w:lvl w:ilvl="0" w:tplc="6340F9A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503A9"/>
    <w:multiLevelType w:val="multilevel"/>
    <w:tmpl w:val="58F4F234"/>
    <w:styleLink w:val="WWNum1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2">
    <w:nsid w:val="61374190"/>
    <w:multiLevelType w:val="multilevel"/>
    <w:tmpl w:val="F3E66D1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533BF1"/>
    <w:multiLevelType w:val="multilevel"/>
    <w:tmpl w:val="A652378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>
    <w:nsid w:val="73B403B0"/>
    <w:multiLevelType w:val="multilevel"/>
    <w:tmpl w:val="3CBA082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40BE"/>
    <w:rsid w:val="00015CDE"/>
    <w:rsid w:val="000A7FE3"/>
    <w:rsid w:val="000C4E10"/>
    <w:rsid w:val="000E7DC0"/>
    <w:rsid w:val="001234BE"/>
    <w:rsid w:val="00155368"/>
    <w:rsid w:val="00164A8C"/>
    <w:rsid w:val="001A7B2A"/>
    <w:rsid w:val="001E2BE0"/>
    <w:rsid w:val="00277FE9"/>
    <w:rsid w:val="002B5A0D"/>
    <w:rsid w:val="002C1276"/>
    <w:rsid w:val="002E4050"/>
    <w:rsid w:val="003125E8"/>
    <w:rsid w:val="00383088"/>
    <w:rsid w:val="003D0B86"/>
    <w:rsid w:val="003D3B47"/>
    <w:rsid w:val="004132A7"/>
    <w:rsid w:val="00414CDA"/>
    <w:rsid w:val="004636A7"/>
    <w:rsid w:val="004772BC"/>
    <w:rsid w:val="0056597C"/>
    <w:rsid w:val="006173E1"/>
    <w:rsid w:val="0063041B"/>
    <w:rsid w:val="006A1E56"/>
    <w:rsid w:val="00706CDA"/>
    <w:rsid w:val="007B64C9"/>
    <w:rsid w:val="007D0FEE"/>
    <w:rsid w:val="007E320A"/>
    <w:rsid w:val="00801757"/>
    <w:rsid w:val="00810E0A"/>
    <w:rsid w:val="008B3088"/>
    <w:rsid w:val="008B3753"/>
    <w:rsid w:val="008E70E4"/>
    <w:rsid w:val="009B6A7B"/>
    <w:rsid w:val="009D4DFD"/>
    <w:rsid w:val="00AA30E2"/>
    <w:rsid w:val="00B12913"/>
    <w:rsid w:val="00B5262D"/>
    <w:rsid w:val="00B52802"/>
    <w:rsid w:val="00B566FF"/>
    <w:rsid w:val="00B65B88"/>
    <w:rsid w:val="00B752C3"/>
    <w:rsid w:val="00BC14B1"/>
    <w:rsid w:val="00C329C0"/>
    <w:rsid w:val="00CF0103"/>
    <w:rsid w:val="00D047CC"/>
    <w:rsid w:val="00D155FF"/>
    <w:rsid w:val="00D90FEB"/>
    <w:rsid w:val="00E07061"/>
    <w:rsid w:val="00EC28DA"/>
    <w:rsid w:val="00ED4E32"/>
    <w:rsid w:val="00EE40BE"/>
    <w:rsid w:val="00F16392"/>
    <w:rsid w:val="00F32376"/>
    <w:rsid w:val="00F63217"/>
    <w:rsid w:val="00FE1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B3753"/>
    <w:pPr>
      <w:suppressAutoHyphens/>
      <w:autoSpaceDN w:val="0"/>
      <w:spacing w:before="100" w:after="100" w:line="276" w:lineRule="auto"/>
      <w:textAlignment w:val="baseline"/>
    </w:pPr>
    <w:rPr>
      <w:rFonts w:eastAsia="Arial" w:cs="Courier New"/>
      <w:kern w:val="3"/>
      <w:sz w:val="22"/>
      <w:szCs w:val="22"/>
      <w:lang w:eastAsia="en-US"/>
    </w:rPr>
  </w:style>
  <w:style w:type="paragraph" w:styleId="Nagwek1">
    <w:name w:val="heading 1"/>
    <w:basedOn w:val="Standard"/>
    <w:rsid w:val="008B3753"/>
    <w:pPr>
      <w:keepNext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2">
    <w:name w:val="heading 2"/>
    <w:basedOn w:val="Heading"/>
    <w:rsid w:val="008B3753"/>
    <w:pPr>
      <w:outlineLvl w:val="1"/>
    </w:pPr>
  </w:style>
  <w:style w:type="paragraph" w:styleId="Nagwek3">
    <w:name w:val="heading 3"/>
    <w:basedOn w:val="Heading"/>
    <w:rsid w:val="008B375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3753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8B37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B3753"/>
    <w:pPr>
      <w:spacing w:after="140" w:line="288" w:lineRule="auto"/>
    </w:pPr>
  </w:style>
  <w:style w:type="paragraph" w:styleId="Lista">
    <w:name w:val="List"/>
    <w:basedOn w:val="Textbody"/>
    <w:rsid w:val="008B3753"/>
    <w:rPr>
      <w:rFonts w:cs="Mangal"/>
      <w:sz w:val="24"/>
    </w:rPr>
  </w:style>
  <w:style w:type="paragraph" w:styleId="Legenda">
    <w:name w:val="caption"/>
    <w:basedOn w:val="Standard"/>
    <w:rsid w:val="008B37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3753"/>
    <w:pPr>
      <w:suppressLineNumbers/>
    </w:pPr>
    <w:rPr>
      <w:rFonts w:cs="Mangal"/>
      <w:sz w:val="24"/>
    </w:rPr>
  </w:style>
  <w:style w:type="paragraph" w:styleId="Akapitzlist">
    <w:name w:val="List Paragraph"/>
    <w:basedOn w:val="Standard"/>
    <w:uiPriority w:val="34"/>
    <w:qFormat/>
    <w:rsid w:val="008B3753"/>
    <w:pPr>
      <w:ind w:left="720"/>
    </w:pPr>
    <w:rPr>
      <w:rFonts w:cs="Calibri"/>
    </w:rPr>
  </w:style>
  <w:style w:type="paragraph" w:styleId="NormalnyWeb">
    <w:name w:val="Normal (Web)"/>
    <w:basedOn w:val="Standard"/>
    <w:uiPriority w:val="99"/>
    <w:rsid w:val="008B3753"/>
    <w:pPr>
      <w:spacing w:before="100" w:after="119"/>
    </w:pPr>
    <w:rPr>
      <w:lang w:eastAsia="pl-PL"/>
    </w:rPr>
  </w:style>
  <w:style w:type="paragraph" w:customStyle="1" w:styleId="Framecontents">
    <w:name w:val="Frame contents"/>
    <w:basedOn w:val="Standard"/>
    <w:rsid w:val="008B3753"/>
  </w:style>
  <w:style w:type="paragraph" w:customStyle="1" w:styleId="TableContents">
    <w:name w:val="Table Contents"/>
    <w:basedOn w:val="Standard"/>
    <w:rsid w:val="008B3753"/>
  </w:style>
  <w:style w:type="paragraph" w:customStyle="1" w:styleId="Quotations">
    <w:name w:val="Quotations"/>
    <w:basedOn w:val="Standard"/>
    <w:rsid w:val="008B3753"/>
  </w:style>
  <w:style w:type="paragraph" w:styleId="Tytu">
    <w:name w:val="Title"/>
    <w:basedOn w:val="Heading"/>
    <w:rsid w:val="008B3753"/>
  </w:style>
  <w:style w:type="paragraph" w:styleId="Podtytu">
    <w:name w:val="Subtitle"/>
    <w:basedOn w:val="Heading"/>
    <w:rsid w:val="008B3753"/>
  </w:style>
  <w:style w:type="paragraph" w:customStyle="1" w:styleId="TableHeading">
    <w:name w:val="Table Heading"/>
    <w:basedOn w:val="TableContents"/>
    <w:rsid w:val="008B3753"/>
  </w:style>
  <w:style w:type="paragraph" w:customStyle="1" w:styleId="Footnote">
    <w:name w:val="Footnote"/>
    <w:basedOn w:val="Standard"/>
    <w:rsid w:val="008B3753"/>
  </w:style>
  <w:style w:type="paragraph" w:customStyle="1" w:styleId="HeaderandFooter">
    <w:name w:val="Header and Footer"/>
    <w:basedOn w:val="Standard"/>
    <w:rsid w:val="008B3753"/>
  </w:style>
  <w:style w:type="paragraph" w:styleId="Stopka">
    <w:name w:val="footer"/>
    <w:basedOn w:val="Standard"/>
    <w:rsid w:val="008B3753"/>
  </w:style>
  <w:style w:type="paragraph" w:styleId="Tekstdymka">
    <w:name w:val="Balloon Text"/>
    <w:basedOn w:val="Normalny"/>
    <w:rsid w:val="008B3753"/>
    <w:pPr>
      <w:spacing w:before="0"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Standardowy1">
    <w:name w:val="Standardowy1"/>
    <w:rsid w:val="008B3753"/>
    <w:pPr>
      <w:autoSpaceDN w:val="0"/>
      <w:spacing w:after="200" w:line="276" w:lineRule="auto"/>
    </w:pPr>
    <w:rPr>
      <w:rFonts w:ascii="Times New Roman" w:eastAsia="Cambria Math" w:hAnsi="Times New Roman" w:cs="Times New Roman"/>
      <w:kern w:val="3"/>
    </w:rPr>
  </w:style>
  <w:style w:type="paragraph" w:customStyle="1" w:styleId="WW-Tretekstu">
    <w:name w:val="WW-Treść tekstu"/>
    <w:basedOn w:val="Standard"/>
    <w:rsid w:val="008B3753"/>
    <w:pPr>
      <w:spacing w:after="283" w:line="288" w:lineRule="auto"/>
    </w:pPr>
    <w:rPr>
      <w:rFonts w:eastAsia="HG Mincho Light J"/>
      <w:color w:val="000000"/>
      <w:lang w:val="en-US" w:eastAsia="zh-CN"/>
    </w:rPr>
  </w:style>
  <w:style w:type="character" w:customStyle="1" w:styleId="Nagwek1Znak">
    <w:name w:val="Nagłówek 1 Znak"/>
    <w:rsid w:val="008B3753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ListLabel1">
    <w:name w:val="ListLabel 1"/>
    <w:rsid w:val="008B3753"/>
    <w:rPr>
      <w:rFonts w:ascii="Times New Roman" w:eastAsia="Times New Roman" w:hAnsi="Times New Roman" w:cs="Times New Roman"/>
      <w:b/>
      <w:sz w:val="28"/>
    </w:rPr>
  </w:style>
  <w:style w:type="character" w:customStyle="1" w:styleId="NumberingSymbols">
    <w:name w:val="Numbering Symbols"/>
    <w:rsid w:val="008B3753"/>
    <w:rPr>
      <w:b w:val="0"/>
      <w:bCs w:val="0"/>
    </w:rPr>
  </w:style>
  <w:style w:type="character" w:customStyle="1" w:styleId="StrongEmphasis">
    <w:name w:val="Strong Emphasis"/>
    <w:rsid w:val="008B3753"/>
    <w:rPr>
      <w:b/>
      <w:bCs/>
    </w:rPr>
  </w:style>
  <w:style w:type="character" w:customStyle="1" w:styleId="Internetlink">
    <w:name w:val="Internet link"/>
    <w:rsid w:val="008B3753"/>
    <w:rPr>
      <w:color w:val="000080"/>
      <w:u w:val="single"/>
    </w:rPr>
  </w:style>
  <w:style w:type="character" w:customStyle="1" w:styleId="FootnoteSymbol">
    <w:name w:val="Footnote Symbol"/>
    <w:rsid w:val="008B3753"/>
  </w:style>
  <w:style w:type="character" w:customStyle="1" w:styleId="Footnoteanchor">
    <w:name w:val="Footnote anchor"/>
    <w:rsid w:val="008B3753"/>
    <w:rPr>
      <w:position w:val="0"/>
      <w:vertAlign w:val="superscript"/>
    </w:rPr>
  </w:style>
  <w:style w:type="character" w:customStyle="1" w:styleId="TekstdymkaZnak">
    <w:name w:val="Tekst dymka Znak"/>
    <w:rsid w:val="008B3753"/>
    <w:rPr>
      <w:rFonts w:ascii="Segoe UI" w:eastAsia="Arial" w:hAnsi="Segoe UI" w:cs="Segoe UI"/>
      <w:sz w:val="18"/>
      <w:szCs w:val="18"/>
    </w:rPr>
  </w:style>
  <w:style w:type="character" w:styleId="Hipercze">
    <w:name w:val="Hyperlink"/>
    <w:rsid w:val="008B3753"/>
    <w:rPr>
      <w:color w:val="000080"/>
      <w:u w:val="single"/>
    </w:rPr>
  </w:style>
  <w:style w:type="character" w:customStyle="1" w:styleId="ListLabel2">
    <w:name w:val="ListLabel 2"/>
    <w:rsid w:val="008B3753"/>
    <w:rPr>
      <w:rFonts w:ascii="Times New Roman" w:eastAsia="Times New Roman" w:hAnsi="Times New Roman" w:cs="Times New Roman"/>
    </w:rPr>
  </w:style>
  <w:style w:type="character" w:customStyle="1" w:styleId="ListLabel3">
    <w:name w:val="ListLabel 3"/>
    <w:rsid w:val="008B3753"/>
    <w:rPr>
      <w:rFonts w:cs="Times New Roman"/>
    </w:rPr>
  </w:style>
  <w:style w:type="character" w:customStyle="1" w:styleId="ListLabel4">
    <w:name w:val="ListLabel 4"/>
    <w:rsid w:val="008B3753"/>
    <w:rPr>
      <w:rFonts w:cs="Times New Roman"/>
    </w:rPr>
  </w:style>
  <w:style w:type="character" w:customStyle="1" w:styleId="ListLabel5">
    <w:name w:val="ListLabel 5"/>
    <w:rsid w:val="008B3753"/>
    <w:rPr>
      <w:rFonts w:cs="Times New Roman"/>
    </w:rPr>
  </w:style>
  <w:style w:type="character" w:customStyle="1" w:styleId="ListLabel6">
    <w:name w:val="ListLabel 6"/>
    <w:rsid w:val="008B3753"/>
    <w:rPr>
      <w:rFonts w:cs="Times New Roman"/>
    </w:rPr>
  </w:style>
  <w:style w:type="character" w:customStyle="1" w:styleId="ListLabel7">
    <w:name w:val="ListLabel 7"/>
    <w:rsid w:val="008B3753"/>
    <w:rPr>
      <w:rFonts w:cs="Times New Roman"/>
    </w:rPr>
  </w:style>
  <w:style w:type="character" w:customStyle="1" w:styleId="ListLabel8">
    <w:name w:val="ListLabel 8"/>
    <w:rsid w:val="008B3753"/>
    <w:rPr>
      <w:rFonts w:cs="Times New Roman"/>
    </w:rPr>
  </w:style>
  <w:style w:type="character" w:customStyle="1" w:styleId="ListLabel9">
    <w:name w:val="ListLabel 9"/>
    <w:rsid w:val="008B3753"/>
    <w:rPr>
      <w:rFonts w:cs="Times New Roman"/>
    </w:rPr>
  </w:style>
  <w:style w:type="character" w:customStyle="1" w:styleId="ListLabel10">
    <w:name w:val="ListLabel 10"/>
    <w:rsid w:val="008B3753"/>
    <w:rPr>
      <w:rFonts w:cs="Times New Roman"/>
    </w:rPr>
  </w:style>
  <w:style w:type="paragraph" w:styleId="Bezodstpw">
    <w:name w:val="No Spacing"/>
    <w:qFormat/>
    <w:rsid w:val="008B3753"/>
    <w:pPr>
      <w:suppressAutoHyphens/>
      <w:autoSpaceDN w:val="0"/>
      <w:textAlignment w:val="baseline"/>
    </w:pPr>
    <w:rPr>
      <w:rFonts w:eastAsia="Arial" w:cs="Courier New"/>
      <w:kern w:val="3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8B3753"/>
    <w:pPr>
      <w:widowControl w:val="0"/>
      <w:suppressLineNumbers/>
      <w:spacing w:before="0" w:line="240" w:lineRule="auto"/>
      <w:textAlignment w:val="auto"/>
    </w:pPr>
    <w:rPr>
      <w:rFonts w:ascii="Times New Roman" w:eastAsia="Bitstream Vera Sans" w:hAnsi="Times New Roman" w:cs="Times New Roman"/>
      <w:kern w:val="0"/>
      <w:sz w:val="24"/>
      <w:szCs w:val="24"/>
      <w:lang w:eastAsia="ar-SA"/>
    </w:rPr>
  </w:style>
  <w:style w:type="paragraph" w:styleId="Tekstpodstawowy">
    <w:name w:val="Body Text"/>
    <w:basedOn w:val="Normalny"/>
    <w:rsid w:val="008B3753"/>
    <w:pPr>
      <w:spacing w:after="120"/>
    </w:pPr>
  </w:style>
  <w:style w:type="character" w:customStyle="1" w:styleId="TekstpodstawowyZnak">
    <w:name w:val="Tekst podstawowy Znak"/>
    <w:rsid w:val="008B3753"/>
    <w:rPr>
      <w:rFonts w:eastAsia="Arial" w:cs="Courier New"/>
    </w:rPr>
  </w:style>
  <w:style w:type="character" w:styleId="Odwoaniedokomentarza">
    <w:name w:val="annotation reference"/>
    <w:rsid w:val="008B3753"/>
    <w:rPr>
      <w:sz w:val="16"/>
      <w:szCs w:val="16"/>
    </w:rPr>
  </w:style>
  <w:style w:type="paragraph" w:styleId="Tekstkomentarza">
    <w:name w:val="annotation text"/>
    <w:basedOn w:val="Normalny"/>
    <w:rsid w:val="008B3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sid w:val="008B3753"/>
    <w:rPr>
      <w:rFonts w:eastAsia="Arial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B3753"/>
    <w:rPr>
      <w:b/>
      <w:bCs/>
    </w:rPr>
  </w:style>
  <w:style w:type="character" w:customStyle="1" w:styleId="TematkomentarzaZnak">
    <w:name w:val="Temat komentarza Znak"/>
    <w:rsid w:val="008B3753"/>
    <w:rPr>
      <w:rFonts w:eastAsia="Arial" w:cs="Courier New"/>
      <w:b/>
      <w:bCs/>
      <w:sz w:val="20"/>
      <w:szCs w:val="20"/>
    </w:rPr>
  </w:style>
  <w:style w:type="paragraph" w:customStyle="1" w:styleId="xmsolistparagraph">
    <w:name w:val="x_msolistparagraph"/>
    <w:basedOn w:val="Normalny"/>
    <w:rsid w:val="008B3753"/>
    <w:pPr>
      <w:suppressAutoHyphens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1">
    <w:name w:val="Bez listy1"/>
    <w:basedOn w:val="Bezlisty"/>
    <w:rsid w:val="008B3753"/>
    <w:pPr>
      <w:numPr>
        <w:numId w:val="1"/>
      </w:numPr>
    </w:pPr>
  </w:style>
  <w:style w:type="numbering" w:customStyle="1" w:styleId="WWNum1">
    <w:name w:val="WWNum1"/>
    <w:basedOn w:val="Bezlisty"/>
    <w:rsid w:val="008B3753"/>
    <w:pPr>
      <w:numPr>
        <w:numId w:val="2"/>
      </w:numPr>
    </w:pPr>
  </w:style>
  <w:style w:type="numbering" w:customStyle="1" w:styleId="WWNum2">
    <w:name w:val="WWNum2"/>
    <w:basedOn w:val="Bezlisty"/>
    <w:rsid w:val="008B3753"/>
    <w:pPr>
      <w:numPr>
        <w:numId w:val="3"/>
      </w:numPr>
    </w:pPr>
  </w:style>
  <w:style w:type="numbering" w:customStyle="1" w:styleId="WWNum1a">
    <w:name w:val="WWNum1a"/>
    <w:basedOn w:val="Bezlisty"/>
    <w:rsid w:val="008B3753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C127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276"/>
    <w:rPr>
      <w:rFonts w:eastAsia="Arial" w:cs="Courier New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ion.wtiz.wmosg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7CA9-ED67-49A0-A5DA-3D48C272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4285</CharactersWithSpaces>
  <SharedDoc>false</SharedDoc>
  <HLinks>
    <vt:vector size="6" baseType="variant"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mailto:sbion.wtiz.wmosg@strazgraniczna.pl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002027</dc:creator>
  <cp:lastModifiedBy>022774</cp:lastModifiedBy>
  <cp:revision>2</cp:revision>
  <cp:lastPrinted>2024-04-19T06:58:00Z</cp:lastPrinted>
  <dcterms:created xsi:type="dcterms:W3CDTF">2026-07-06T13:57:00Z</dcterms:created>
  <dcterms:modified xsi:type="dcterms:W3CDTF">2026-07-06T13:57:00Z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