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4624"/>
      </w:tblGrid>
      <w:tr w:rsidR="00335A37" w:rsidRPr="00354137" w14:paraId="59C1C7AE" w14:textId="77777777" w:rsidTr="00BE2AF6">
        <w:trPr>
          <w:trHeight w:val="1978"/>
        </w:trPr>
        <w:tc>
          <w:tcPr>
            <w:tcW w:w="9186" w:type="dxa"/>
            <w:gridSpan w:val="2"/>
          </w:tcPr>
          <w:p w14:paraId="35B13AB9" w14:textId="791FC8C3" w:rsidR="00335A37" w:rsidRPr="00354137" w:rsidRDefault="00FC104D" w:rsidP="00BE2AF6">
            <w:pPr>
              <w:tabs>
                <w:tab w:val="left" w:pos="501"/>
                <w:tab w:val="right" w:pos="8931"/>
              </w:tabs>
              <w:spacing w:after="0" w:line="240" w:lineRule="auto"/>
            </w:pPr>
            <w:r>
              <w:rPr>
                <w:noProof/>
              </w:rPr>
              <w:object w:dxaOrig="1440" w:dyaOrig="1440" w14:anchorId="31676E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9.2pt;margin-top:4.65pt;width:70.95pt;height:86.2pt;z-index:251658240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26" DrawAspect="Content" ObjectID="_1742195663" r:id="rId9"/>
              </w:object>
            </w:r>
          </w:p>
          <w:p w14:paraId="6B268978" w14:textId="4C1913F7" w:rsidR="00335A37" w:rsidRPr="00354137" w:rsidRDefault="00335A37" w:rsidP="00BE2AF6">
            <w:pPr>
              <w:tabs>
                <w:tab w:val="left" w:pos="501"/>
                <w:tab w:val="right" w:pos="8931"/>
              </w:tabs>
              <w:spacing w:after="0" w:line="240" w:lineRule="auto"/>
            </w:pPr>
            <w:r w:rsidRPr="0035413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E4401" wp14:editId="7AD233FC">
                      <wp:simplePos x="0" y="0"/>
                      <wp:positionH relativeFrom="column">
                        <wp:posOffset>2645328</wp:posOffset>
                      </wp:positionH>
                      <wp:positionV relativeFrom="paragraph">
                        <wp:posOffset>47629</wp:posOffset>
                      </wp:positionV>
                      <wp:extent cx="2369820" cy="968375"/>
                      <wp:effectExtent l="12700" t="9525" r="8255" b="1270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254E1" w14:textId="77777777" w:rsidR="0071764D" w:rsidRPr="00921F7B" w:rsidRDefault="0071764D" w:rsidP="00335A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WARMIŃSKO-MAZURSKI ODDZIAŁ</w:t>
                                  </w:r>
                                </w:p>
                                <w:p w14:paraId="40DF3E6A" w14:textId="77777777" w:rsidR="0071764D" w:rsidRDefault="0071764D" w:rsidP="00335A37">
                                  <w:pPr>
                                    <w:spacing w:after="6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STRAŻY GRANICZNEJ</w:t>
                                  </w:r>
                                </w:p>
                                <w:p w14:paraId="4F6A39F4" w14:textId="77777777" w:rsidR="0071764D" w:rsidRPr="004266E8" w:rsidRDefault="0071764D" w:rsidP="00335A37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266E8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</w:t>
                                  </w:r>
                                  <w:r w:rsidRPr="004266E8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im. gen. bryg. Stefana Pasławskiego</w:t>
                                  </w:r>
                                </w:p>
                                <w:p w14:paraId="393E307D" w14:textId="77777777" w:rsidR="0071764D" w:rsidRPr="00921F7B" w:rsidRDefault="0071764D" w:rsidP="00335A37">
                                  <w:pPr>
                                    <w:spacing w:after="8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ul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gen. Władysława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Sikorskiego 78</w:t>
                                  </w:r>
                                </w:p>
                                <w:p w14:paraId="21D70600" w14:textId="77777777" w:rsidR="0071764D" w:rsidRPr="009618F8" w:rsidRDefault="0071764D" w:rsidP="00335A37">
                                  <w:pPr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Pr="00921F7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11-400 Kętrzyn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w14:anchorId="680E4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08.3pt;margin-top:3.75pt;width:186.6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" strokecolor="white">
                      <v:textbox>
                        <w:txbxContent>
                          <w:p w14:paraId="77E254E1" w14:textId="77777777" w:rsidR="0071764D" w:rsidRPr="00921F7B" w:rsidRDefault="0071764D" w:rsidP="00335A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WARMIŃSKO-MAZURSKI ODDZIAŁ</w:t>
                            </w:r>
                          </w:p>
                          <w:p w14:paraId="40DF3E6A" w14:textId="77777777" w:rsidR="0071764D" w:rsidRDefault="0071764D" w:rsidP="00335A37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STRAŻY GRANICZNEJ</w:t>
                            </w:r>
                          </w:p>
                          <w:p w14:paraId="4F6A39F4" w14:textId="77777777" w:rsidR="0071764D" w:rsidRPr="004266E8" w:rsidRDefault="0071764D" w:rsidP="00335A37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266E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4266E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im. gen. bryg. Stefana Pasławskiego</w:t>
                            </w:r>
                          </w:p>
                          <w:p w14:paraId="393E307D" w14:textId="77777777" w:rsidR="0071764D" w:rsidRPr="00921F7B" w:rsidRDefault="0071764D" w:rsidP="00335A37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ul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gen. Władysława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Sikorskiego 78</w:t>
                            </w:r>
                          </w:p>
                          <w:p w14:paraId="21D70600" w14:textId="77777777" w:rsidR="0071764D" w:rsidRPr="009618F8" w:rsidRDefault="0071764D" w:rsidP="00335A37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921F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11-400 Kętrzyn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54137">
              <w:t xml:space="preserve">                                                                           </w:t>
            </w:r>
          </w:p>
          <w:p w14:paraId="4074BEA0" w14:textId="77777777" w:rsidR="00335A37" w:rsidRPr="00354137" w:rsidRDefault="00335A37" w:rsidP="00BE2AF6">
            <w:pPr>
              <w:tabs>
                <w:tab w:val="left" w:pos="501"/>
                <w:tab w:val="right" w:pos="8931"/>
              </w:tabs>
              <w:spacing w:after="0" w:line="240" w:lineRule="auto"/>
            </w:pPr>
          </w:p>
        </w:tc>
      </w:tr>
      <w:tr w:rsidR="00335A37" w:rsidRPr="00354137" w14:paraId="135FE058" w14:textId="77777777" w:rsidTr="00BE2AF6">
        <w:trPr>
          <w:trHeight w:val="8207"/>
        </w:trPr>
        <w:tc>
          <w:tcPr>
            <w:tcW w:w="9186" w:type="dxa"/>
            <w:gridSpan w:val="2"/>
          </w:tcPr>
          <w:p w14:paraId="44201D7C" w14:textId="77777777" w:rsidR="00335A37" w:rsidRPr="00354137" w:rsidRDefault="00335A37" w:rsidP="00BE2AF6">
            <w:pPr>
              <w:spacing w:after="0" w:line="240" w:lineRule="auto"/>
              <w:rPr>
                <w:sz w:val="28"/>
                <w:szCs w:val="28"/>
              </w:rPr>
            </w:pPr>
          </w:p>
          <w:p w14:paraId="1F180407" w14:textId="77777777" w:rsidR="00335A37" w:rsidRPr="00354137" w:rsidRDefault="00335A37" w:rsidP="00BE2AF6">
            <w:pPr>
              <w:spacing w:after="0" w:line="240" w:lineRule="auto"/>
              <w:rPr>
                <w:sz w:val="28"/>
                <w:szCs w:val="28"/>
              </w:rPr>
            </w:pPr>
          </w:p>
          <w:p w14:paraId="775F3C2F" w14:textId="77777777" w:rsidR="00335A37" w:rsidRPr="00354137" w:rsidRDefault="00335A37" w:rsidP="00BE2AF6">
            <w:pPr>
              <w:spacing w:after="0" w:line="240" w:lineRule="auto"/>
              <w:rPr>
                <w:sz w:val="28"/>
                <w:szCs w:val="28"/>
              </w:rPr>
            </w:pPr>
          </w:p>
          <w:p w14:paraId="1B94C765" w14:textId="40237540" w:rsidR="00335A37" w:rsidRPr="00354137" w:rsidRDefault="008D1804" w:rsidP="00BE2AF6">
            <w:pPr>
              <w:spacing w:after="0" w:line="240" w:lineRule="auto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Opis przedmiotu zamówienia</w:t>
            </w:r>
          </w:p>
          <w:p w14:paraId="35B22BF5" w14:textId="77777777" w:rsidR="00335A37" w:rsidRPr="00354137" w:rsidRDefault="00335A37" w:rsidP="00BE2AF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14:paraId="0F4D2DAC" w14:textId="77777777" w:rsidR="00335A37" w:rsidRPr="00354137" w:rsidRDefault="00335A37" w:rsidP="00BE2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EA2234" w14:textId="36812B82" w:rsidR="006A0C8B" w:rsidRPr="006A0C8B" w:rsidRDefault="006A0C8B" w:rsidP="006A0C8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C8B">
              <w:rPr>
                <w:rFonts w:ascii="Times New Roman" w:hAnsi="Times New Roman"/>
                <w:b/>
                <w:bCs/>
                <w:sz w:val="28"/>
                <w:szCs w:val="28"/>
              </w:rPr>
              <w:t>Wykonanie dokumentacji projektowej obejmującej</w:t>
            </w:r>
            <w:r w:rsidRPr="006A0C8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istniejące tymczasowe obiekty budowlane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A0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 m. Kętrzyn </w:t>
            </w:r>
          </w:p>
          <w:p w14:paraId="41EF96A3" w14:textId="77777777" w:rsidR="00335A37" w:rsidRPr="00354137" w:rsidRDefault="00335A37" w:rsidP="00BE2AF6">
            <w:pPr>
              <w:spacing w:after="0" w:line="240" w:lineRule="auto"/>
              <w:rPr>
                <w:rFonts w:ascii="Trebuchet MS" w:hAnsi="Trebuchet MS"/>
                <w:sz w:val="6"/>
                <w:szCs w:val="6"/>
              </w:rPr>
            </w:pPr>
          </w:p>
          <w:p w14:paraId="1F72D4F1" w14:textId="77777777" w:rsidR="00275EB4" w:rsidRPr="00275EB4" w:rsidRDefault="00BE2AF6" w:rsidP="00275EB4">
            <w:pPr>
              <w:spacing w:after="0" w:line="240" w:lineRule="auto"/>
            </w:pPr>
            <w:r w:rsidRPr="00BE2AF6"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58FAA999" wp14:editId="2349393C">
                  <wp:simplePos x="0" y="0"/>
                  <wp:positionH relativeFrom="column">
                    <wp:posOffset>1632026</wp:posOffset>
                  </wp:positionH>
                  <wp:positionV relativeFrom="paragraph">
                    <wp:posOffset>78228</wp:posOffset>
                  </wp:positionV>
                  <wp:extent cx="2347415" cy="2347415"/>
                  <wp:effectExtent l="0" t="0" r="0" b="0"/>
                  <wp:wrapNone/>
                  <wp:docPr id="13" name="Obraz 13" descr="Kontener Biu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ntener Biu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15" cy="234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5A37" w:rsidRPr="00354137" w14:paraId="70422B5A" w14:textId="77777777" w:rsidTr="00BE2AF6">
        <w:trPr>
          <w:trHeight w:val="435"/>
        </w:trPr>
        <w:tc>
          <w:tcPr>
            <w:tcW w:w="9186" w:type="dxa"/>
            <w:gridSpan w:val="2"/>
          </w:tcPr>
          <w:p w14:paraId="602E4BAF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LOKALIZACJA:</w:t>
            </w:r>
          </w:p>
          <w:p w14:paraId="6B1A6FDC" w14:textId="77777777" w:rsidR="00335A37" w:rsidRPr="00354137" w:rsidRDefault="00335A37" w:rsidP="00BE2AF6">
            <w:pPr>
              <w:tabs>
                <w:tab w:val="left" w:pos="4583"/>
              </w:tabs>
              <w:spacing w:after="0" w:line="240" w:lineRule="auto"/>
              <w:rPr>
                <w:rFonts w:ascii="Helvetica" w:hAnsi="Helvetica" w:cs="MV Boli"/>
                <w:b/>
                <w:sz w:val="20"/>
                <w:szCs w:val="20"/>
              </w:rPr>
            </w:pPr>
            <w:r w:rsidRPr="00354137">
              <w:rPr>
                <w:rFonts w:ascii="Helvetica" w:hAnsi="Helvetica" w:cs="MV Boli"/>
                <w:b/>
                <w:sz w:val="20"/>
                <w:szCs w:val="20"/>
              </w:rPr>
              <w:t xml:space="preserve">                             Kętrzyn</w:t>
            </w:r>
          </w:p>
        </w:tc>
      </w:tr>
      <w:tr w:rsidR="00335A37" w:rsidRPr="00354137" w14:paraId="356E2704" w14:textId="77777777" w:rsidTr="00BE2AF6">
        <w:trPr>
          <w:trHeight w:val="407"/>
        </w:trPr>
        <w:tc>
          <w:tcPr>
            <w:tcW w:w="9186" w:type="dxa"/>
            <w:gridSpan w:val="2"/>
          </w:tcPr>
          <w:p w14:paraId="35861335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NUMER DZIAŁKI:</w:t>
            </w:r>
          </w:p>
          <w:p w14:paraId="739BA74D" w14:textId="77777777" w:rsidR="00335A37" w:rsidRPr="00354137" w:rsidRDefault="00335A37" w:rsidP="00BE2AF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37/2</w:t>
            </w:r>
          </w:p>
        </w:tc>
      </w:tr>
      <w:tr w:rsidR="00335A37" w:rsidRPr="00354137" w14:paraId="6EC88515" w14:textId="77777777" w:rsidTr="00BE2AF6">
        <w:trPr>
          <w:trHeight w:val="702"/>
        </w:trPr>
        <w:tc>
          <w:tcPr>
            <w:tcW w:w="9186" w:type="dxa"/>
            <w:gridSpan w:val="2"/>
          </w:tcPr>
          <w:p w14:paraId="5DDB899C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ZAMAWIAJĄCY:</w:t>
            </w:r>
          </w:p>
          <w:p w14:paraId="4A3B189D" w14:textId="77777777" w:rsidR="00335A37" w:rsidRPr="00354137" w:rsidRDefault="00335A37" w:rsidP="00BE2AF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354137">
              <w:rPr>
                <w:rFonts w:ascii="Helvetica" w:hAnsi="Helvetica"/>
                <w:b/>
              </w:rPr>
              <w:t xml:space="preserve">                           </w:t>
            </w: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Warmińsko-Mazurski Oddział Straży Granicznej </w:t>
            </w:r>
          </w:p>
          <w:p w14:paraId="582C0AF0" w14:textId="77777777" w:rsidR="00335A37" w:rsidRPr="00354137" w:rsidRDefault="00335A37" w:rsidP="00BE2AF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</w:t>
            </w:r>
            <w:r w:rsidRPr="0035413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54137">
              <w:rPr>
                <w:rFonts w:ascii="Times New Roman" w:hAnsi="Times New Roman"/>
                <w:b/>
                <w:sz w:val="18"/>
                <w:szCs w:val="18"/>
              </w:rPr>
              <w:t>im. gen. bryg. Stefana Pasławskiego</w:t>
            </w:r>
          </w:p>
          <w:p w14:paraId="2CAC731A" w14:textId="77777777" w:rsidR="00335A37" w:rsidRPr="00354137" w:rsidRDefault="00335A37" w:rsidP="00BE2AF6">
            <w:pPr>
              <w:tabs>
                <w:tab w:val="left" w:pos="1660"/>
              </w:tabs>
              <w:spacing w:after="0" w:line="240" w:lineRule="auto"/>
              <w:rPr>
                <w:rFonts w:ascii="Century Gothic" w:hAnsi="Century Gothic"/>
                <w:b/>
              </w:rPr>
            </w:pP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ul. Gen. Władysława Sikorskiego 78,  11- 400 Kętrzyn</w:t>
            </w:r>
          </w:p>
        </w:tc>
      </w:tr>
      <w:tr w:rsidR="00335A37" w:rsidRPr="00354137" w14:paraId="0E6C9F87" w14:textId="77777777" w:rsidTr="00BE2AF6">
        <w:trPr>
          <w:trHeight w:val="407"/>
        </w:trPr>
        <w:tc>
          <w:tcPr>
            <w:tcW w:w="9186" w:type="dxa"/>
            <w:gridSpan w:val="2"/>
          </w:tcPr>
          <w:p w14:paraId="1DA67243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AUTOR OPRACOWANIA:</w:t>
            </w:r>
          </w:p>
          <w:p w14:paraId="157A4318" w14:textId="77777777" w:rsidR="00335A37" w:rsidRPr="00354137" w:rsidRDefault="00335A37" w:rsidP="00BE2AF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354137">
              <w:rPr>
                <w:rFonts w:ascii="Century Gothic" w:hAnsi="Century Gothic"/>
              </w:rPr>
              <w:t xml:space="preserve">               </w:t>
            </w:r>
            <w:r>
              <w:rPr>
                <w:rFonts w:ascii="Century Gothic" w:hAnsi="Century Gothic"/>
              </w:rPr>
              <w:t xml:space="preserve">            </w:t>
            </w: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ppor. SG Andrzej Pawłowski</w:t>
            </w:r>
          </w:p>
        </w:tc>
      </w:tr>
      <w:tr w:rsidR="00335A37" w:rsidRPr="00354137" w14:paraId="4233D3C0" w14:textId="77777777" w:rsidTr="00BE2AF6">
        <w:trPr>
          <w:trHeight w:val="463"/>
        </w:trPr>
        <w:tc>
          <w:tcPr>
            <w:tcW w:w="4562" w:type="dxa"/>
          </w:tcPr>
          <w:p w14:paraId="7830AD2B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DATA :</w:t>
            </w:r>
          </w:p>
          <w:p w14:paraId="7E70547C" w14:textId="77777777" w:rsidR="00335A37" w:rsidRPr="00490128" w:rsidRDefault="00335A37" w:rsidP="00BE2AF6">
            <w:pPr>
              <w:tabs>
                <w:tab w:val="left" w:pos="1160"/>
                <w:tab w:val="left" w:pos="1450"/>
                <w:tab w:val="left" w:pos="1610"/>
              </w:tabs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354137">
              <w:rPr>
                <w:rFonts w:ascii="Helvetica" w:hAnsi="Helvetica"/>
                <w:b/>
                <w:sz w:val="20"/>
                <w:szCs w:val="20"/>
              </w:rPr>
              <w:t xml:space="preserve">                            </w:t>
            </w:r>
            <w:r w:rsidR="00B47E31">
              <w:rPr>
                <w:rFonts w:ascii="Helvetica" w:hAnsi="Helvetica"/>
                <w:b/>
                <w:sz w:val="20"/>
                <w:szCs w:val="20"/>
              </w:rPr>
              <w:t>Marzec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90128">
              <w:rPr>
                <w:rFonts w:ascii="Helvetica" w:hAnsi="Helvetica"/>
                <w:b/>
                <w:sz w:val="20"/>
                <w:szCs w:val="20"/>
              </w:rPr>
              <w:t>202</w:t>
            </w:r>
            <w:r w:rsidR="00B47E31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14:paraId="366621A4" w14:textId="77777777" w:rsidR="00335A37" w:rsidRPr="00354137" w:rsidRDefault="00335A37" w:rsidP="00BE2AF6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354137">
              <w:rPr>
                <w:rFonts w:ascii="Century Gothic" w:hAnsi="Century Gothic"/>
                <w:b/>
                <w:sz w:val="14"/>
                <w:szCs w:val="14"/>
              </w:rPr>
              <w:t>NUMER EGZEMPLARZA :</w:t>
            </w:r>
          </w:p>
          <w:p w14:paraId="07256F84" w14:textId="77777777" w:rsidR="00335A37" w:rsidRPr="00354137" w:rsidRDefault="00335A37" w:rsidP="00BE2AF6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54137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</w:tr>
    </w:tbl>
    <w:p w14:paraId="1ECE2341" w14:textId="6A4CD661" w:rsidR="00335A37" w:rsidRPr="000737D2" w:rsidRDefault="008C080F" w:rsidP="008C080F">
      <w:pPr>
        <w:pStyle w:val="Standard"/>
        <w:pageBreakBefore/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="00335A37" w:rsidRPr="000737D2">
        <w:rPr>
          <w:rFonts w:ascii="Times New Roman" w:hAnsi="Times New Roman" w:cs="Times New Roma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SPIS ZAWARTOŚCI OPRACOWANIA:</w:t>
      </w:r>
      <w:r w:rsidR="00F857B0">
        <w:rPr>
          <w:rFonts w:ascii="Times New Roman" w:hAnsi="Times New Roman" w:cs="Times New Roma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724772F" w14:textId="0F6880A8" w:rsidR="00335A37" w:rsidRPr="008C080F" w:rsidRDefault="00335A37" w:rsidP="00335A37">
      <w:pPr>
        <w:pStyle w:val="Standard"/>
        <w:tabs>
          <w:tab w:val="left" w:pos="284"/>
        </w:tabs>
        <w:spacing w:line="360" w:lineRule="auto"/>
        <w:ind w:left="-13"/>
        <w:jc w:val="both"/>
        <w:rPr>
          <w:rFonts w:ascii="Times New Roman" w:hAnsi="Times New Roman" w:cs="Times New Roman"/>
          <w:u w:val="single"/>
        </w:rPr>
      </w:pPr>
      <w:r w:rsidRPr="008C080F">
        <w:rPr>
          <w:rFonts w:ascii="Times New Roman" w:hAnsi="Times New Roman" w:cs="Times New Roman"/>
        </w:rPr>
        <w:tab/>
      </w:r>
      <w:r w:rsidR="00FF6DEB">
        <w:rPr>
          <w:rFonts w:ascii="Times New Roman" w:hAnsi="Times New Roman" w:cs="Times New Roman"/>
        </w:rPr>
        <w:t>1</w:t>
      </w:r>
      <w:r w:rsidRPr="008C080F">
        <w:rPr>
          <w:rFonts w:ascii="Times New Roman" w:hAnsi="Times New Roman" w:cs="Times New Roman"/>
        </w:rPr>
        <w:t xml:space="preserve">. </w:t>
      </w:r>
      <w:r w:rsidR="00872F26">
        <w:rPr>
          <w:rFonts w:ascii="Times New Roman" w:hAnsi="Times New Roman" w:cs="Times New Roman"/>
        </w:rPr>
        <w:t>Przedmiot</w:t>
      </w:r>
      <w:r w:rsidRPr="008C080F">
        <w:rPr>
          <w:rFonts w:ascii="Times New Roman" w:hAnsi="Times New Roman" w:cs="Times New Roman"/>
        </w:rPr>
        <w:t xml:space="preserve"> zamówienia</w:t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="00872F26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Pr="008C080F">
        <w:rPr>
          <w:rFonts w:ascii="Times New Roman" w:hAnsi="Times New Roman" w:cs="Times New Roman"/>
          <w:u w:val="single"/>
        </w:rPr>
        <w:tab/>
      </w:r>
      <w:r w:rsidR="00B510D7">
        <w:rPr>
          <w:rFonts w:ascii="Times New Roman" w:hAnsi="Times New Roman" w:cs="Times New Roman"/>
          <w:u w:val="single"/>
        </w:rPr>
        <w:t>3</w:t>
      </w:r>
    </w:p>
    <w:p w14:paraId="28E15A24" w14:textId="5952AE81" w:rsidR="00335A37" w:rsidRPr="008C080F" w:rsidRDefault="00872F26" w:rsidP="00FF6DEB">
      <w:pPr>
        <w:pStyle w:val="Standard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335A37" w:rsidRPr="008C080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Cel realizacji dokumentacji</w:t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B510D7">
        <w:rPr>
          <w:rFonts w:ascii="Times New Roman" w:hAnsi="Times New Roman" w:cs="Times New Roman"/>
          <w:u w:val="single"/>
        </w:rPr>
        <w:t>3</w:t>
      </w:r>
    </w:p>
    <w:p w14:paraId="684BD7BD" w14:textId="3F544DCA" w:rsidR="00335A37" w:rsidRPr="008C080F" w:rsidRDefault="00872F26" w:rsidP="00335A37">
      <w:pPr>
        <w:pStyle w:val="Standard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="00335A37" w:rsidRPr="008C080F">
        <w:rPr>
          <w:rFonts w:ascii="Times New Roman" w:hAnsi="Times New Roman" w:cs="Times New Roman"/>
        </w:rPr>
        <w:t xml:space="preserve">. </w:t>
      </w:r>
      <w:r w:rsidR="00FF6DEB">
        <w:rPr>
          <w:rFonts w:ascii="Times New Roman" w:hAnsi="Times New Roman" w:cs="Times New Roman"/>
        </w:rPr>
        <w:t>Stan faktyczny</w:t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 xml:space="preserve"> </w:t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FF6DEB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8C080F" w:rsidRPr="008C080F"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B510D7">
        <w:rPr>
          <w:rFonts w:ascii="Times New Roman" w:hAnsi="Times New Roman" w:cs="Times New Roman"/>
          <w:u w:val="single"/>
        </w:rPr>
        <w:t>3</w:t>
      </w:r>
    </w:p>
    <w:p w14:paraId="40A0647F" w14:textId="49BC305F" w:rsidR="00335A37" w:rsidRPr="008C080F" w:rsidRDefault="00872F26" w:rsidP="00335A37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r w:rsidR="00FF6DEB">
        <w:rPr>
          <w:rFonts w:ascii="Times New Roman" w:hAnsi="Times New Roman"/>
          <w:color w:val="000000" w:themeColor="text1"/>
          <w:sz w:val="24"/>
          <w:szCs w:val="24"/>
        </w:rPr>
        <w:t>Ogólny opis</w:t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B510D7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643C391F" w14:textId="1B6FF300" w:rsidR="00335A37" w:rsidRPr="008C080F" w:rsidRDefault="00872F26" w:rsidP="008C080F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3</w:t>
      </w:r>
      <w:r w:rsidR="00335A37" w:rsidRPr="008C080F">
        <w:rPr>
          <w:rFonts w:ascii="Times New Roman" w:hAnsi="Times New Roman"/>
          <w:color w:val="000000" w:themeColor="text1"/>
        </w:rPr>
        <w:t xml:space="preserve">.2 </w:t>
      </w:r>
      <w:r w:rsidR="00FF6DEB">
        <w:rPr>
          <w:rFonts w:ascii="Times New Roman" w:hAnsi="Times New Roman"/>
          <w:color w:val="000000" w:themeColor="text1"/>
        </w:rPr>
        <w:t>Kontenery</w:t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3</w:t>
      </w:r>
    </w:p>
    <w:p w14:paraId="3C07DF92" w14:textId="717EB1B2" w:rsidR="00335A37" w:rsidRDefault="00872F26" w:rsidP="00872F26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3</w:t>
      </w:r>
      <w:r w:rsidR="00335A37" w:rsidRPr="008C080F">
        <w:rPr>
          <w:rFonts w:ascii="Times New Roman" w:hAnsi="Times New Roman"/>
          <w:color w:val="000000" w:themeColor="text1"/>
        </w:rPr>
        <w:t xml:space="preserve">.3 </w:t>
      </w:r>
      <w:r w:rsidR="008C080F" w:rsidRPr="008C080F">
        <w:rPr>
          <w:rFonts w:ascii="Times New Roman" w:hAnsi="Times New Roman"/>
          <w:color w:val="000000" w:themeColor="text1"/>
        </w:rPr>
        <w:t>Ogrodzenie</w:t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335A37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4</w:t>
      </w:r>
      <w:r w:rsidR="008C080F">
        <w:rPr>
          <w:rFonts w:ascii="Times New Roman" w:hAnsi="Times New Roman"/>
          <w:color w:val="000000" w:themeColor="text1"/>
          <w:u w:val="single"/>
        </w:rPr>
        <w:br/>
      </w:r>
      <w:r>
        <w:rPr>
          <w:rFonts w:ascii="Times New Roman" w:hAnsi="Times New Roman"/>
          <w:color w:val="000000" w:themeColor="text1"/>
        </w:rPr>
        <w:t>3</w:t>
      </w:r>
      <w:r w:rsidR="008C080F" w:rsidRPr="008C080F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4</w:t>
      </w:r>
      <w:r w:rsidR="008C080F" w:rsidRPr="008C080F">
        <w:rPr>
          <w:rFonts w:ascii="Times New Roman" w:hAnsi="Times New Roman"/>
          <w:color w:val="000000" w:themeColor="text1"/>
        </w:rPr>
        <w:t xml:space="preserve"> </w:t>
      </w:r>
      <w:r w:rsidR="008C080F">
        <w:rPr>
          <w:rFonts w:ascii="Times New Roman" w:hAnsi="Times New Roman"/>
          <w:color w:val="000000" w:themeColor="text1"/>
        </w:rPr>
        <w:t xml:space="preserve">Zasilanie kontenerów </w:t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4</w:t>
      </w:r>
    </w:p>
    <w:p w14:paraId="1518C214" w14:textId="0E31C366" w:rsidR="008C080F" w:rsidRDefault="00872F26" w:rsidP="00335A37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3</w:t>
      </w:r>
      <w:r w:rsidR="008C080F" w:rsidRPr="008C080F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5</w:t>
      </w:r>
      <w:r w:rsidR="008C080F" w:rsidRPr="008C080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Ochrona fizyczna</w:t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ED4A87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4</w:t>
      </w:r>
    </w:p>
    <w:p w14:paraId="71DA2B2A" w14:textId="7C076B34" w:rsidR="008C080F" w:rsidRDefault="00872F26" w:rsidP="00335A37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3</w:t>
      </w:r>
      <w:r w:rsidR="008C080F" w:rsidRPr="008C080F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6</w:t>
      </w:r>
      <w:r w:rsidR="008C080F" w:rsidRPr="008C080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Ochrona przeciwpożarowa </w:t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4</w:t>
      </w:r>
    </w:p>
    <w:p w14:paraId="59B6E969" w14:textId="5664B827" w:rsidR="008C080F" w:rsidRDefault="00872F26" w:rsidP="00335A37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3</w:t>
      </w:r>
      <w:r w:rsidR="008C080F" w:rsidRPr="008C080F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7</w:t>
      </w:r>
      <w:r w:rsidR="008C080F" w:rsidRPr="008C080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Odpady komunalne</w:t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>
        <w:rPr>
          <w:rFonts w:ascii="Times New Roman" w:hAnsi="Times New Roman"/>
          <w:color w:val="000000" w:themeColor="text1"/>
          <w:u w:val="single"/>
        </w:rPr>
        <w:tab/>
      </w:r>
      <w:r w:rsid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8C080F" w:rsidRPr="008C080F">
        <w:rPr>
          <w:rFonts w:ascii="Times New Roman" w:hAnsi="Times New Roman"/>
          <w:color w:val="000000" w:themeColor="text1"/>
          <w:u w:val="single"/>
        </w:rPr>
        <w:tab/>
      </w:r>
      <w:r w:rsidR="00B510D7">
        <w:rPr>
          <w:rFonts w:ascii="Times New Roman" w:hAnsi="Times New Roman"/>
          <w:color w:val="000000" w:themeColor="text1"/>
          <w:u w:val="single"/>
        </w:rPr>
        <w:t>5</w:t>
      </w:r>
    </w:p>
    <w:p w14:paraId="5925446C" w14:textId="2F082DB8" w:rsidR="00335A37" w:rsidRPr="008C080F" w:rsidRDefault="00872F26" w:rsidP="00335A37">
      <w:pPr>
        <w:pStyle w:val="Standard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="00335A37" w:rsidRPr="008C080F">
        <w:rPr>
          <w:rFonts w:ascii="Times New Roman" w:hAnsi="Times New Roman" w:cs="Times New Roman"/>
        </w:rPr>
        <w:t xml:space="preserve">. Wymagania dotyczące dokumentacji </w:t>
      </w:r>
      <w:r w:rsidR="000064F5" w:rsidRPr="000064F5">
        <w:rPr>
          <w:rFonts w:ascii="Times New Roman" w:hAnsi="Times New Roman" w:cs="Times New Roman"/>
        </w:rPr>
        <w:t>projektowej</w:t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0064F5"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335A37" w:rsidRPr="008C080F">
        <w:rPr>
          <w:rFonts w:ascii="Times New Roman" w:hAnsi="Times New Roman" w:cs="Times New Roman"/>
          <w:u w:val="single"/>
        </w:rPr>
        <w:tab/>
      </w:r>
      <w:r w:rsidR="00B510D7">
        <w:rPr>
          <w:rFonts w:ascii="Times New Roman" w:hAnsi="Times New Roman" w:cs="Times New Roman"/>
          <w:u w:val="single"/>
        </w:rPr>
        <w:t>5</w:t>
      </w:r>
    </w:p>
    <w:p w14:paraId="373FBC12" w14:textId="77777777" w:rsidR="00335A37" w:rsidRPr="00B47E31" w:rsidRDefault="00335A37" w:rsidP="00335A37">
      <w:pPr>
        <w:pStyle w:val="Standard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6"/>
          <w:szCs w:val="6"/>
          <w:highlight w:val="yellow"/>
          <w:u w:val="single"/>
        </w:rPr>
      </w:pPr>
    </w:p>
    <w:p w14:paraId="6E8C953B" w14:textId="70354D50" w:rsidR="002469A6" w:rsidRDefault="00F857B0" w:rsidP="002469A6">
      <w:pPr>
        <w:pStyle w:val="Standard"/>
        <w:spacing w:line="360" w:lineRule="auto"/>
        <w:ind w:firstLine="29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2469A6" w:rsidRPr="008C080F">
        <w:rPr>
          <w:rFonts w:ascii="Times New Roman" w:hAnsi="Times New Roman" w:cs="Times New Roman"/>
        </w:rPr>
        <w:t xml:space="preserve">. </w:t>
      </w:r>
      <w:r w:rsidR="002469A6">
        <w:rPr>
          <w:rFonts w:ascii="Times New Roman" w:hAnsi="Times New Roman" w:cs="Times New Roman"/>
        </w:rPr>
        <w:t>Załączniki</w:t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2469A6">
        <w:rPr>
          <w:rFonts w:ascii="Times New Roman" w:hAnsi="Times New Roman" w:cs="Times New Roman"/>
          <w:u w:val="single"/>
        </w:rPr>
        <w:tab/>
      </w:r>
      <w:r w:rsidR="00B510D7">
        <w:rPr>
          <w:rFonts w:ascii="Times New Roman" w:hAnsi="Times New Roman" w:cs="Times New Roman"/>
          <w:u w:val="single"/>
        </w:rPr>
        <w:t>6</w:t>
      </w:r>
    </w:p>
    <w:p w14:paraId="29851E51" w14:textId="35958A12" w:rsidR="00335A37" w:rsidRPr="00354137" w:rsidRDefault="00335A37" w:rsidP="008C080F">
      <w:pPr>
        <w:pStyle w:val="Standard"/>
        <w:spacing w:line="360" w:lineRule="auto"/>
        <w:ind w:firstLine="297"/>
        <w:jc w:val="both"/>
        <w:rPr>
          <w:rFonts w:ascii="Times New Roman" w:hAnsi="Times New Roman" w:cs="Times New Roman"/>
        </w:rPr>
      </w:pPr>
      <w:r w:rsidRPr="00354137">
        <w:br w:type="page"/>
      </w:r>
    </w:p>
    <w:p w14:paraId="7116303F" w14:textId="77777777" w:rsidR="00335A37" w:rsidRPr="00354137" w:rsidRDefault="00335A37" w:rsidP="00695341">
      <w:pPr>
        <w:pStyle w:val="Standar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45CFB4" w14:textId="4C8A73E6" w:rsidR="00335A37" w:rsidRPr="00D412D1" w:rsidRDefault="00695341" w:rsidP="00335A37">
      <w:pPr>
        <w:pStyle w:val="Standard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35A37" w:rsidRPr="00D412D1">
        <w:rPr>
          <w:rFonts w:ascii="Times New Roman" w:hAnsi="Times New Roman" w:cs="Times New Roman"/>
          <w:b/>
          <w:bCs/>
        </w:rPr>
        <w:t>.</w:t>
      </w:r>
      <w:r w:rsidR="00335A37" w:rsidRPr="00D412D1">
        <w:rPr>
          <w:rFonts w:ascii="Times New Roman" w:hAnsi="Times New Roman" w:cs="Times New Roman"/>
          <w:b/>
          <w:bCs/>
        </w:rPr>
        <w:tab/>
      </w:r>
      <w:r w:rsidR="008D1804">
        <w:rPr>
          <w:rFonts w:ascii="Times New Roman" w:hAnsi="Times New Roman" w:cs="Times New Roman"/>
          <w:b/>
          <w:bCs/>
        </w:rPr>
        <w:t>Przedmiot</w:t>
      </w:r>
      <w:r w:rsidR="00335A37" w:rsidRPr="00D412D1">
        <w:rPr>
          <w:rFonts w:ascii="Times New Roman" w:hAnsi="Times New Roman" w:cs="Times New Roman"/>
          <w:b/>
          <w:bCs/>
        </w:rPr>
        <w:t xml:space="preserve"> zamówienia.</w:t>
      </w:r>
    </w:p>
    <w:p w14:paraId="403E1F1B" w14:textId="5DD366F9" w:rsidR="00335A37" w:rsidRPr="001B08B6" w:rsidRDefault="00335A37" w:rsidP="00410521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1B08B6">
        <w:rPr>
          <w:rFonts w:ascii="Times New Roman" w:hAnsi="Times New Roman" w:cs="Times New Roman"/>
          <w:bCs/>
        </w:rPr>
        <w:t xml:space="preserve">Przedmiotem </w:t>
      </w:r>
      <w:r w:rsidR="00410521">
        <w:rPr>
          <w:rFonts w:ascii="Times New Roman" w:hAnsi="Times New Roman" w:cs="Times New Roman"/>
          <w:bCs/>
        </w:rPr>
        <w:t>zamówienia</w:t>
      </w:r>
      <w:r w:rsidRPr="001B08B6">
        <w:rPr>
          <w:rFonts w:ascii="Times New Roman" w:hAnsi="Times New Roman" w:cs="Times New Roman"/>
          <w:bCs/>
        </w:rPr>
        <w:t xml:space="preserve"> jest wykonani</w:t>
      </w:r>
      <w:r w:rsidR="00410521">
        <w:rPr>
          <w:rFonts w:ascii="Times New Roman" w:hAnsi="Times New Roman" w:cs="Times New Roman"/>
          <w:bCs/>
        </w:rPr>
        <w:t>e</w:t>
      </w:r>
      <w:r w:rsidRPr="001B08B6">
        <w:rPr>
          <w:rFonts w:ascii="Times New Roman" w:hAnsi="Times New Roman" w:cs="Times New Roman"/>
          <w:bCs/>
        </w:rPr>
        <w:t xml:space="preserve"> dokumentacji projektowej </w:t>
      </w:r>
      <w:r w:rsidR="00410521">
        <w:rPr>
          <w:rFonts w:ascii="Times New Roman" w:hAnsi="Times New Roman" w:cs="Times New Roman"/>
          <w:bCs/>
        </w:rPr>
        <w:t xml:space="preserve">obejmującej </w:t>
      </w:r>
      <w:r w:rsidR="006A0C8B">
        <w:rPr>
          <w:rFonts w:ascii="Times New Roman" w:hAnsi="Times New Roman" w:cs="Times New Roman"/>
          <w:bCs/>
        </w:rPr>
        <w:t xml:space="preserve">istniejące </w:t>
      </w:r>
      <w:r w:rsidR="00410521">
        <w:rPr>
          <w:rFonts w:ascii="Times New Roman" w:hAnsi="Times New Roman" w:cs="Times New Roman"/>
          <w:bCs/>
        </w:rPr>
        <w:t>tymczasow</w:t>
      </w:r>
      <w:r w:rsidR="006A0C8B">
        <w:rPr>
          <w:rFonts w:ascii="Times New Roman" w:hAnsi="Times New Roman" w:cs="Times New Roman"/>
          <w:bCs/>
        </w:rPr>
        <w:t>e</w:t>
      </w:r>
      <w:r w:rsidR="00410521">
        <w:rPr>
          <w:rFonts w:ascii="Times New Roman" w:hAnsi="Times New Roman" w:cs="Times New Roman"/>
          <w:bCs/>
        </w:rPr>
        <w:t xml:space="preserve"> obiekt budowlan</w:t>
      </w:r>
      <w:r w:rsidR="006A0C8B">
        <w:rPr>
          <w:rFonts w:ascii="Times New Roman" w:hAnsi="Times New Roman" w:cs="Times New Roman"/>
          <w:bCs/>
        </w:rPr>
        <w:t>e</w:t>
      </w:r>
      <w:r w:rsidR="00410521">
        <w:rPr>
          <w:rFonts w:ascii="Times New Roman" w:hAnsi="Times New Roman" w:cs="Times New Roman"/>
          <w:bCs/>
        </w:rPr>
        <w:t xml:space="preserve"> w postaci </w:t>
      </w:r>
      <w:r w:rsidR="00034A57" w:rsidRPr="00034A57">
        <w:rPr>
          <w:rFonts w:ascii="Times New Roman" w:hAnsi="Times New Roman"/>
          <w:bCs/>
        </w:rPr>
        <w:t xml:space="preserve">168 sztuk kontenerów </w:t>
      </w:r>
      <w:r w:rsidR="00A924F4">
        <w:rPr>
          <w:rFonts w:ascii="Times New Roman" w:hAnsi="Times New Roman"/>
          <w:bCs/>
        </w:rPr>
        <w:t xml:space="preserve">zlokalizowanych </w:t>
      </w:r>
      <w:r w:rsidR="006A0C8B">
        <w:rPr>
          <w:rFonts w:ascii="Times New Roman" w:hAnsi="Times New Roman"/>
          <w:bCs/>
        </w:rPr>
        <w:t xml:space="preserve"> </w:t>
      </w:r>
      <w:r w:rsidR="00034A57" w:rsidRPr="00034A57">
        <w:rPr>
          <w:rFonts w:ascii="Times New Roman" w:hAnsi="Times New Roman"/>
          <w:bCs/>
        </w:rPr>
        <w:t xml:space="preserve">na stadionie sportowym </w:t>
      </w:r>
      <w:r w:rsidR="00D063BB">
        <w:rPr>
          <w:rFonts w:ascii="Times New Roman" w:hAnsi="Times New Roman"/>
          <w:bCs/>
        </w:rPr>
        <w:t xml:space="preserve">i wykorzystywanych </w:t>
      </w:r>
      <w:r w:rsidR="00034A57" w:rsidRPr="00034A57">
        <w:rPr>
          <w:rFonts w:ascii="Times New Roman" w:hAnsi="Times New Roman"/>
          <w:bCs/>
        </w:rPr>
        <w:t>na potrzeby Strzeżonego Ośrodka dla Cudzoziemców</w:t>
      </w:r>
      <w:r w:rsidR="009A782F">
        <w:rPr>
          <w:rFonts w:ascii="Times New Roman" w:hAnsi="Times New Roman"/>
          <w:bCs/>
        </w:rPr>
        <w:t xml:space="preserve"> wraz z infrastrukturą towarzyszącą</w:t>
      </w:r>
      <w:r w:rsidR="001B08B6" w:rsidRPr="001B08B6">
        <w:rPr>
          <w:rFonts w:ascii="Times New Roman" w:hAnsi="Times New Roman"/>
          <w:bCs/>
        </w:rPr>
        <w:t>.</w:t>
      </w:r>
      <w:r w:rsidR="001B08B6" w:rsidRPr="001B08B6">
        <w:rPr>
          <w:rFonts w:ascii="Times New Roman" w:hAnsi="Times New Roman" w:cs="Times New Roman"/>
          <w:bCs/>
        </w:rPr>
        <w:t xml:space="preserve"> Stadion</w:t>
      </w:r>
      <w:r w:rsidRPr="001B08B6">
        <w:rPr>
          <w:rFonts w:ascii="Times New Roman" w:hAnsi="Times New Roman"/>
          <w:bCs/>
        </w:rPr>
        <w:t xml:space="preserve"> znajduje się</w:t>
      </w:r>
      <w:r w:rsidR="006A0C8B">
        <w:rPr>
          <w:rFonts w:ascii="Times New Roman" w:hAnsi="Times New Roman"/>
          <w:bCs/>
        </w:rPr>
        <w:br/>
      </w:r>
      <w:r w:rsidRPr="001B08B6">
        <w:rPr>
          <w:rFonts w:ascii="Times New Roman" w:hAnsi="Times New Roman"/>
          <w:bCs/>
        </w:rPr>
        <w:t xml:space="preserve">w kompleksie Warmińsko-Mazurskiego Oddziału Straży Granicznej </w:t>
      </w:r>
      <w:r w:rsidR="00B5127C">
        <w:rPr>
          <w:rFonts w:ascii="Times New Roman" w:hAnsi="Times New Roman"/>
          <w:bCs/>
        </w:rPr>
        <w:t xml:space="preserve">na działce nr 37/2 zlokalizowanej </w:t>
      </w:r>
      <w:r w:rsidRPr="001B08B6">
        <w:rPr>
          <w:rFonts w:ascii="Times New Roman" w:hAnsi="Times New Roman" w:cs="Times New Roman"/>
        </w:rPr>
        <w:t>przy</w:t>
      </w:r>
      <w:r w:rsidR="001B08B6">
        <w:rPr>
          <w:rFonts w:ascii="Times New Roman" w:hAnsi="Times New Roman" w:cs="Times New Roman"/>
        </w:rPr>
        <w:t xml:space="preserve"> </w:t>
      </w:r>
      <w:r w:rsidR="00410521">
        <w:rPr>
          <w:rFonts w:ascii="Times New Roman" w:hAnsi="Times New Roman" w:cs="Times New Roman"/>
        </w:rPr>
        <w:t xml:space="preserve">na </w:t>
      </w:r>
      <w:r w:rsidRPr="001B08B6">
        <w:rPr>
          <w:rFonts w:ascii="Times New Roman" w:hAnsi="Times New Roman" w:cs="Times New Roman"/>
        </w:rPr>
        <w:t>ul. Gen. Władysława Sikorskiego 78,</w:t>
      </w:r>
      <w:r w:rsidR="00D063BB">
        <w:rPr>
          <w:rFonts w:ascii="Times New Roman" w:hAnsi="Times New Roman" w:cs="Times New Roman"/>
        </w:rPr>
        <w:t xml:space="preserve"> </w:t>
      </w:r>
      <w:r w:rsidRPr="001B08B6">
        <w:rPr>
          <w:rFonts w:ascii="Times New Roman" w:hAnsi="Times New Roman" w:cs="Times New Roman"/>
        </w:rPr>
        <w:t>11-400 Kętrzyn.</w:t>
      </w:r>
    </w:p>
    <w:p w14:paraId="2A3C2C3F" w14:textId="77777777" w:rsidR="00335A37" w:rsidRDefault="00335A37" w:rsidP="00335A37">
      <w:pPr>
        <w:pStyle w:val="Standard"/>
        <w:tabs>
          <w:tab w:val="left" w:pos="493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7A33C4" w14:textId="36E41CFB" w:rsidR="00335A37" w:rsidRPr="00D412D1" w:rsidRDefault="000718C3" w:rsidP="00335A37">
      <w:pPr>
        <w:pStyle w:val="Standard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35A37" w:rsidRPr="00D412D1">
        <w:rPr>
          <w:rFonts w:ascii="Times New Roman" w:hAnsi="Times New Roman" w:cs="Times New Roman"/>
          <w:b/>
          <w:bCs/>
        </w:rPr>
        <w:t xml:space="preserve">. </w:t>
      </w:r>
      <w:r w:rsidR="00335A37" w:rsidRPr="00D412D1">
        <w:rPr>
          <w:rFonts w:ascii="Times New Roman" w:hAnsi="Times New Roman" w:cs="Times New Roman"/>
          <w:b/>
          <w:bCs/>
        </w:rPr>
        <w:tab/>
        <w:t>Cel realizacji dokumentacji.</w:t>
      </w:r>
    </w:p>
    <w:p w14:paraId="2820DFF7" w14:textId="77777777" w:rsidR="00335A37" w:rsidRPr="00B64C88" w:rsidRDefault="00335A37" w:rsidP="00335A37">
      <w:pPr>
        <w:pStyle w:val="Standard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08F96668" w14:textId="572202E9" w:rsidR="00CB4D85" w:rsidRDefault="00335A37" w:rsidP="00047478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80738">
        <w:rPr>
          <w:rFonts w:ascii="Times New Roman" w:hAnsi="Times New Roman" w:cs="Times New Roman"/>
        </w:rPr>
        <w:t xml:space="preserve">Dokumentacja projektowa będzie podstawą do uzyskania przez </w:t>
      </w:r>
      <w:r w:rsidR="00480738" w:rsidRPr="00480738">
        <w:rPr>
          <w:rFonts w:ascii="Times New Roman" w:hAnsi="Times New Roman" w:cs="Times New Roman"/>
        </w:rPr>
        <w:t xml:space="preserve">Warmińsko-Mazurski Oddział Straży Granicznej </w:t>
      </w:r>
      <w:r w:rsidR="000718C3">
        <w:t>decyzji o pozwoleniu na budowę tymczasowego obiektu budowlanego</w:t>
      </w:r>
      <w:r w:rsidR="000718C3" w:rsidRPr="00480738">
        <w:rPr>
          <w:rFonts w:ascii="Times New Roman" w:hAnsi="Times New Roman" w:cs="Times New Roman"/>
        </w:rPr>
        <w:t xml:space="preserve"> </w:t>
      </w:r>
      <w:r w:rsidR="00695341">
        <w:rPr>
          <w:rFonts w:ascii="Times New Roman" w:hAnsi="Times New Roman" w:cs="Times New Roman"/>
        </w:rPr>
        <w:t xml:space="preserve">w trybie artykułu </w:t>
      </w:r>
      <w:r w:rsidR="000718C3">
        <w:rPr>
          <w:rFonts w:ascii="Times New Roman" w:hAnsi="Times New Roman" w:cs="Times New Roman"/>
        </w:rPr>
        <w:t>37a ustawy z dnia 7 lipca 1994 r. Prawo budowlane</w:t>
      </w:r>
      <w:r w:rsidR="0057403D" w:rsidRPr="00480738">
        <w:rPr>
          <w:rFonts w:ascii="Times New Roman" w:hAnsi="Times New Roman" w:cs="Times New Roman"/>
        </w:rPr>
        <w:t xml:space="preserve">, </w:t>
      </w:r>
      <w:r w:rsidRPr="00480738">
        <w:rPr>
          <w:rFonts w:ascii="Times New Roman" w:hAnsi="Times New Roman" w:cs="Times New Roman"/>
        </w:rPr>
        <w:t>dlatego też powinna być wykonana w stanie kompletnym z punktu widzenia cel</w:t>
      </w:r>
      <w:r w:rsidR="00AA3A16">
        <w:rPr>
          <w:rFonts w:ascii="Times New Roman" w:hAnsi="Times New Roman" w:cs="Times New Roman"/>
        </w:rPr>
        <w:t>u</w:t>
      </w:r>
      <w:r w:rsidRPr="00480738">
        <w:rPr>
          <w:rFonts w:ascii="Times New Roman" w:hAnsi="Times New Roman" w:cs="Times New Roman"/>
        </w:rPr>
        <w:t xml:space="preserve"> któr</w:t>
      </w:r>
      <w:r w:rsidR="00AA3A16">
        <w:rPr>
          <w:rFonts w:ascii="Times New Roman" w:hAnsi="Times New Roman" w:cs="Times New Roman"/>
        </w:rPr>
        <w:t>emu</w:t>
      </w:r>
      <w:r w:rsidRPr="00480738">
        <w:rPr>
          <w:rFonts w:ascii="Times New Roman" w:hAnsi="Times New Roman" w:cs="Times New Roman"/>
        </w:rPr>
        <w:t xml:space="preserve"> ma służyć.</w:t>
      </w:r>
      <w:r w:rsidR="00047478">
        <w:rPr>
          <w:rFonts w:ascii="Times New Roman" w:hAnsi="Times New Roman" w:cs="Times New Roman"/>
        </w:rPr>
        <w:t xml:space="preserve"> </w:t>
      </w:r>
      <w:r w:rsidR="006F1160">
        <w:rPr>
          <w:rFonts w:ascii="Times New Roman" w:hAnsi="Times New Roman" w:cs="Times New Roman"/>
        </w:rPr>
        <w:t>Aktualnie istniejące na terenie stadionu obiekty budowlane zostały posadowione na podstawie zgłoszenia zgodnie z art. 29 ust. 1 pkt 7 na okres do 180 dni.</w:t>
      </w:r>
    </w:p>
    <w:p w14:paraId="6CE235B1" w14:textId="77777777" w:rsidR="00CB4D85" w:rsidRPr="00B64C88" w:rsidRDefault="00CB4D85" w:rsidP="00335A37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D54CE7" w14:textId="2AAFA5B4" w:rsidR="000718C3" w:rsidRDefault="008336A7" w:rsidP="00335A37">
      <w:pPr>
        <w:pStyle w:val="Standard"/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35A37" w:rsidRPr="00D412D1">
        <w:rPr>
          <w:rFonts w:ascii="Times New Roman" w:hAnsi="Times New Roman" w:cs="Times New Roman"/>
          <w:b/>
        </w:rPr>
        <w:t>.</w:t>
      </w:r>
      <w:r w:rsidR="00335A37" w:rsidRPr="00D412D1">
        <w:rPr>
          <w:rFonts w:ascii="Times New Roman" w:hAnsi="Times New Roman" w:cs="Times New Roman"/>
          <w:b/>
        </w:rPr>
        <w:tab/>
      </w:r>
      <w:r w:rsidR="00AD6926">
        <w:rPr>
          <w:rFonts w:ascii="Times New Roman" w:hAnsi="Times New Roman" w:cs="Times New Roman"/>
          <w:b/>
        </w:rPr>
        <w:t>Stan faktyczny</w:t>
      </w:r>
      <w:r w:rsidR="00B569F0">
        <w:rPr>
          <w:rFonts w:ascii="Times New Roman" w:hAnsi="Times New Roman" w:cs="Times New Roman"/>
          <w:b/>
        </w:rPr>
        <w:t>.</w:t>
      </w:r>
    </w:p>
    <w:p w14:paraId="03C4C336" w14:textId="674F1B0F" w:rsidR="00B569F0" w:rsidRDefault="00B569F0" w:rsidP="00C927BB">
      <w:pPr>
        <w:pStyle w:val="Standard"/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336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.1 Opis ogólny. </w:t>
      </w:r>
    </w:p>
    <w:p w14:paraId="7EAECEE1" w14:textId="7ED1AFBC" w:rsidR="000718C3" w:rsidRPr="000718C3" w:rsidRDefault="000718C3" w:rsidP="00C927B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718C3">
        <w:rPr>
          <w:rFonts w:ascii="Times New Roman" w:hAnsi="Times New Roman"/>
          <w:sz w:val="24"/>
          <w:szCs w:val="24"/>
        </w:rPr>
        <w:t>Miejsce w którym posadowione obecnie są kontenery to stadion sportowy wraz</w:t>
      </w:r>
      <w:r w:rsidRPr="000718C3">
        <w:rPr>
          <w:rFonts w:ascii="Times New Roman" w:hAnsi="Times New Roman"/>
          <w:sz w:val="24"/>
          <w:szCs w:val="24"/>
        </w:rPr>
        <w:br/>
        <w:t>z otoczeniem o powierzchni ok. 16500 m</w:t>
      </w:r>
      <w:r w:rsidRPr="000718C3">
        <w:rPr>
          <w:rFonts w:ascii="Times New Roman" w:hAnsi="Times New Roman"/>
          <w:sz w:val="24"/>
          <w:szCs w:val="24"/>
          <w:vertAlign w:val="superscript"/>
        </w:rPr>
        <w:t>2</w:t>
      </w:r>
      <w:r w:rsidRPr="000718C3">
        <w:rPr>
          <w:rFonts w:ascii="Times New Roman" w:hAnsi="Times New Roman"/>
          <w:sz w:val="24"/>
          <w:szCs w:val="24"/>
        </w:rPr>
        <w:t>.  Stadion od pozostałej części kompleksu oddzielony jest dwoma ogrodzeniami pomiędzy którymi występuje pas zieleni.</w:t>
      </w:r>
    </w:p>
    <w:p w14:paraId="33A4620A" w14:textId="02D318A1" w:rsidR="00047478" w:rsidRPr="00047478" w:rsidRDefault="000718C3" w:rsidP="006F1160">
      <w:pPr>
        <w:tabs>
          <w:tab w:val="left" w:pos="993"/>
        </w:tabs>
        <w:spacing w:after="0"/>
        <w:ind w:left="426" w:hang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8C3">
        <w:rPr>
          <w:rFonts w:ascii="Times New Roman" w:hAnsi="Times New Roman"/>
          <w:b/>
          <w:sz w:val="24"/>
          <w:szCs w:val="24"/>
        </w:rPr>
        <w:tab/>
      </w:r>
      <w:r w:rsidR="00C927BB">
        <w:rPr>
          <w:rFonts w:ascii="Times New Roman" w:hAnsi="Times New Roman"/>
          <w:b/>
          <w:sz w:val="24"/>
          <w:szCs w:val="24"/>
        </w:rPr>
        <w:tab/>
      </w:r>
      <w:r w:rsidRPr="000718C3">
        <w:rPr>
          <w:rFonts w:ascii="Times New Roman" w:hAnsi="Times New Roman"/>
          <w:sz w:val="24"/>
          <w:szCs w:val="24"/>
        </w:rPr>
        <w:t>Na terenie znajduj</w:t>
      </w:r>
      <w:r w:rsidR="00C927BB">
        <w:rPr>
          <w:rFonts w:ascii="Times New Roman" w:hAnsi="Times New Roman"/>
          <w:sz w:val="24"/>
          <w:szCs w:val="24"/>
        </w:rPr>
        <w:t>e</w:t>
      </w:r>
      <w:r w:rsidRPr="000718C3">
        <w:rPr>
          <w:rFonts w:ascii="Times New Roman" w:hAnsi="Times New Roman"/>
          <w:sz w:val="24"/>
          <w:szCs w:val="24"/>
        </w:rPr>
        <w:t xml:space="preserve"> się </w:t>
      </w:r>
      <w:r w:rsidR="00E80E1C">
        <w:rPr>
          <w:rFonts w:ascii="Times New Roman" w:hAnsi="Times New Roman"/>
          <w:sz w:val="24"/>
          <w:szCs w:val="24"/>
        </w:rPr>
        <w:t xml:space="preserve">168 sztuk kontenerów w tym: </w:t>
      </w:r>
      <w:r w:rsidRPr="000718C3">
        <w:rPr>
          <w:rFonts w:ascii="Times New Roman" w:hAnsi="Times New Roman"/>
          <w:color w:val="000000" w:themeColor="text1"/>
          <w:sz w:val="24"/>
          <w:szCs w:val="24"/>
        </w:rPr>
        <w:t>115 sztuk kontenerów mieszkalnych</w:t>
      </w:r>
      <w:r w:rsidR="00047478">
        <w:rPr>
          <w:rFonts w:ascii="Times New Roman" w:hAnsi="Times New Roman"/>
          <w:color w:val="000000" w:themeColor="text1"/>
          <w:sz w:val="24"/>
          <w:szCs w:val="24"/>
        </w:rPr>
        <w:t xml:space="preserve"> oraz</w:t>
      </w:r>
      <w:r w:rsidRPr="00071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478">
        <w:rPr>
          <w:rFonts w:ascii="Times New Roman" w:hAnsi="Times New Roman"/>
          <w:color w:val="000000" w:themeColor="text1"/>
          <w:sz w:val="24"/>
          <w:szCs w:val="24"/>
        </w:rPr>
        <w:t>53 sztuki</w:t>
      </w:r>
      <w:r w:rsidRPr="000718C3">
        <w:rPr>
          <w:rFonts w:ascii="Times New Roman" w:hAnsi="Times New Roman"/>
          <w:color w:val="000000" w:themeColor="text1"/>
          <w:sz w:val="24"/>
          <w:szCs w:val="24"/>
        </w:rPr>
        <w:t xml:space="preserve"> kontenerów pomocniczych</w:t>
      </w:r>
      <w:r w:rsidR="00047478">
        <w:rPr>
          <w:rFonts w:ascii="Times New Roman" w:hAnsi="Times New Roman"/>
          <w:color w:val="000000" w:themeColor="text1"/>
          <w:sz w:val="24"/>
          <w:szCs w:val="24"/>
        </w:rPr>
        <w:t xml:space="preserve">, których funkcje zostaną przedstawione po podpisaniu umowy. </w:t>
      </w:r>
      <w:r w:rsidRPr="00047478">
        <w:rPr>
          <w:rFonts w:ascii="Times New Roman" w:hAnsi="Times New Roman"/>
          <w:color w:val="000000" w:themeColor="text1"/>
          <w:sz w:val="24"/>
          <w:szCs w:val="24"/>
        </w:rPr>
        <w:t>Tymczasowe obiekty budowlane znajdujące</w:t>
      </w:r>
      <w:r w:rsidR="00B510D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47478">
        <w:rPr>
          <w:rFonts w:ascii="Times New Roman" w:hAnsi="Times New Roman"/>
          <w:color w:val="000000" w:themeColor="text1"/>
          <w:sz w:val="24"/>
          <w:szCs w:val="24"/>
        </w:rPr>
        <w:t>się na stadionie</w:t>
      </w:r>
      <w:r w:rsidR="00047478">
        <w:rPr>
          <w:rFonts w:ascii="Times New Roman" w:hAnsi="Times New Roman"/>
          <w:color w:val="000000" w:themeColor="text1"/>
          <w:sz w:val="24"/>
          <w:szCs w:val="24"/>
        </w:rPr>
        <w:t xml:space="preserve"> i przeznaczone są do stałego pobytu cudzoziemców. </w:t>
      </w:r>
      <w:r w:rsidRPr="000474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1C5466" w14:textId="6C9F73F8" w:rsidR="00CB4D85" w:rsidRPr="00911F2C" w:rsidRDefault="00CB4D85" w:rsidP="00911F2C">
      <w:pPr>
        <w:pStyle w:val="Akapitzlist"/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911F2C" w:rsidRPr="00911F2C">
        <w:rPr>
          <w:rFonts w:ascii="Times New Roman" w:hAnsi="Times New Roman"/>
          <w:sz w:val="24"/>
          <w:szCs w:val="24"/>
        </w:rPr>
        <w:t>Zasilanie</w:t>
      </w:r>
      <w:r w:rsidR="00047478" w:rsidRPr="00911F2C">
        <w:rPr>
          <w:rFonts w:ascii="Times New Roman" w:hAnsi="Times New Roman"/>
          <w:sz w:val="24"/>
          <w:szCs w:val="24"/>
        </w:rPr>
        <w:t xml:space="preserve"> kontenerów sanitarnych w wodę </w:t>
      </w:r>
      <w:r w:rsidR="00911F2C" w:rsidRPr="00911F2C">
        <w:rPr>
          <w:rFonts w:ascii="Times New Roman" w:hAnsi="Times New Roman"/>
          <w:sz w:val="24"/>
          <w:szCs w:val="24"/>
        </w:rPr>
        <w:t>realizowane</w:t>
      </w:r>
      <w:r w:rsidR="00047478" w:rsidRPr="00911F2C">
        <w:rPr>
          <w:rFonts w:ascii="Times New Roman" w:hAnsi="Times New Roman"/>
          <w:sz w:val="24"/>
          <w:szCs w:val="24"/>
        </w:rPr>
        <w:t xml:space="preserve"> jest poprzez wewnętrzne </w:t>
      </w:r>
      <w:r w:rsidR="00911F2C" w:rsidRPr="00911F2C">
        <w:rPr>
          <w:rFonts w:ascii="Times New Roman" w:hAnsi="Times New Roman"/>
          <w:sz w:val="24"/>
          <w:szCs w:val="24"/>
        </w:rPr>
        <w:t>przyłącze</w:t>
      </w:r>
      <w:r w:rsidR="00047478" w:rsidRPr="00911F2C">
        <w:rPr>
          <w:rFonts w:ascii="Times New Roman" w:hAnsi="Times New Roman"/>
          <w:sz w:val="24"/>
          <w:szCs w:val="24"/>
        </w:rPr>
        <w:t xml:space="preserve"> wodne</w:t>
      </w:r>
      <w:r w:rsidR="00911F2C" w:rsidRPr="00911F2C">
        <w:rPr>
          <w:rFonts w:ascii="Times New Roman" w:hAnsi="Times New Roman"/>
          <w:sz w:val="24"/>
          <w:szCs w:val="24"/>
        </w:rPr>
        <w:t xml:space="preserve">, </w:t>
      </w:r>
      <w:r w:rsidRPr="00911F2C">
        <w:rPr>
          <w:rFonts w:ascii="Times New Roman" w:hAnsi="Times New Roman"/>
          <w:sz w:val="24"/>
          <w:szCs w:val="24"/>
        </w:rPr>
        <w:t xml:space="preserve">a </w:t>
      </w:r>
      <w:r w:rsidR="00911F2C">
        <w:rPr>
          <w:rFonts w:ascii="Times New Roman" w:hAnsi="Times New Roman"/>
          <w:sz w:val="24"/>
          <w:szCs w:val="24"/>
        </w:rPr>
        <w:t xml:space="preserve">odprowadzenie ścieków poprzez włącznie do wewnętrznej infrastruktury sanitarnej </w:t>
      </w:r>
      <w:r w:rsidRPr="00911F2C">
        <w:rPr>
          <w:rFonts w:ascii="Times New Roman" w:hAnsi="Times New Roman"/>
          <w:sz w:val="24"/>
          <w:szCs w:val="24"/>
        </w:rPr>
        <w:t>znajdując</w:t>
      </w:r>
      <w:r w:rsidR="00C927BB" w:rsidRPr="00911F2C">
        <w:rPr>
          <w:rFonts w:ascii="Times New Roman" w:hAnsi="Times New Roman"/>
          <w:sz w:val="24"/>
          <w:szCs w:val="24"/>
        </w:rPr>
        <w:t>ej</w:t>
      </w:r>
      <w:r w:rsidRPr="00911F2C">
        <w:rPr>
          <w:rFonts w:ascii="Times New Roman" w:hAnsi="Times New Roman"/>
          <w:sz w:val="24"/>
          <w:szCs w:val="24"/>
        </w:rPr>
        <w:t xml:space="preserve"> się w pobliżu stadionu</w:t>
      </w:r>
      <w:r w:rsidR="00FC52B3">
        <w:rPr>
          <w:rFonts w:ascii="Times New Roman" w:hAnsi="Times New Roman"/>
          <w:sz w:val="24"/>
          <w:szCs w:val="24"/>
        </w:rPr>
        <w:t xml:space="preserve"> na działce nr 37/2.</w:t>
      </w:r>
    </w:p>
    <w:p w14:paraId="2EFB2C76" w14:textId="2DAE6CA3" w:rsidR="000718C3" w:rsidRPr="00CB4D85" w:rsidRDefault="00CB4D85" w:rsidP="00C927BB">
      <w:pPr>
        <w:pStyle w:val="Akapitzlist"/>
        <w:spacing w:after="0"/>
        <w:ind w:left="426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Kontenery ustawione zostały w grupy od kilku do kilkunastu sztuk </w:t>
      </w:r>
      <w:r>
        <w:rPr>
          <w:rFonts w:ascii="Times New Roman" w:hAnsi="Times New Roman"/>
        </w:rPr>
        <w:t xml:space="preserve">i </w:t>
      </w:r>
      <w:r w:rsidR="00911F2C">
        <w:rPr>
          <w:rFonts w:ascii="Times New Roman" w:hAnsi="Times New Roman"/>
          <w:sz w:val="24"/>
          <w:szCs w:val="24"/>
        </w:rPr>
        <w:t>zasilane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911F2C">
        <w:rPr>
          <w:rFonts w:ascii="Times New Roman" w:hAnsi="Times New Roman"/>
          <w:sz w:val="24"/>
          <w:szCs w:val="24"/>
        </w:rPr>
        <w:t>przewody</w:t>
      </w:r>
      <w:r>
        <w:rPr>
          <w:rFonts w:ascii="Times New Roman" w:hAnsi="Times New Roman"/>
          <w:sz w:val="24"/>
          <w:szCs w:val="24"/>
        </w:rPr>
        <w:t xml:space="preserve"> elektrycznych </w:t>
      </w:r>
      <w:r w:rsidRPr="00CB4D85">
        <w:rPr>
          <w:rFonts w:ascii="Times New Roman" w:hAnsi="Times New Roman"/>
          <w:sz w:val="24"/>
          <w:szCs w:val="24"/>
        </w:rPr>
        <w:t>zakończon</w:t>
      </w:r>
      <w:r w:rsidR="00911F2C">
        <w:rPr>
          <w:rFonts w:ascii="Times New Roman" w:hAnsi="Times New Roman"/>
          <w:sz w:val="24"/>
          <w:szCs w:val="24"/>
        </w:rPr>
        <w:t>e</w:t>
      </w:r>
      <w:r w:rsidRPr="00CB4D85">
        <w:rPr>
          <w:rFonts w:ascii="Times New Roman" w:hAnsi="Times New Roman"/>
          <w:sz w:val="24"/>
          <w:szCs w:val="24"/>
        </w:rPr>
        <w:t xml:space="preserve"> gniazdem i wtykiem siłowym</w:t>
      </w:r>
      <w:r>
        <w:rPr>
          <w:rFonts w:ascii="Times New Roman" w:hAnsi="Times New Roman"/>
          <w:sz w:val="24"/>
          <w:szCs w:val="24"/>
        </w:rPr>
        <w:t>.</w:t>
      </w:r>
    </w:p>
    <w:p w14:paraId="26FE6FB6" w14:textId="7AAA1FE1" w:rsidR="002611E5" w:rsidRDefault="00CB4D85" w:rsidP="006F1160">
      <w:pPr>
        <w:pStyle w:val="Standard"/>
        <w:tabs>
          <w:tab w:val="left" w:pos="567"/>
        </w:tabs>
        <w:spacing w:line="276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Oświetlenie terenu realizowane jest z wykorzystaniem stałego oświetlenia kompleksu (lampy uliczne) oraz oświetlenia doświetlającego teren stadionu</w:t>
      </w:r>
      <w:r w:rsidR="006F116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reflektory </w:t>
      </w:r>
      <w:r w:rsidR="00911F2C">
        <w:rPr>
          <w:rFonts w:ascii="Times New Roman" w:hAnsi="Times New Roman"/>
        </w:rPr>
        <w:t xml:space="preserve">przenośne. </w:t>
      </w:r>
    </w:p>
    <w:p w14:paraId="2FDB436F" w14:textId="77777777" w:rsidR="002611E5" w:rsidRPr="00D063BB" w:rsidRDefault="002611E5" w:rsidP="00B569F0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FACE0B2" w14:textId="13DA2244" w:rsidR="00B569F0" w:rsidRDefault="008336A7" w:rsidP="00D825DA">
      <w:pPr>
        <w:tabs>
          <w:tab w:val="left" w:pos="567"/>
        </w:tabs>
        <w:spacing w:after="0"/>
        <w:ind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569F0" w:rsidRPr="00AC331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825D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569F0" w:rsidRPr="00AC3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825D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569F0" w:rsidRPr="00AC3318">
        <w:rPr>
          <w:rFonts w:ascii="Times New Roman" w:hAnsi="Times New Roman"/>
          <w:b/>
          <w:color w:val="000000" w:themeColor="text1"/>
          <w:sz w:val="24"/>
          <w:szCs w:val="24"/>
        </w:rPr>
        <w:t>Kontenery</w:t>
      </w:r>
      <w:r w:rsidR="00B569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A2E5BE1" w14:textId="77777777" w:rsidR="006F1160" w:rsidRDefault="00B569F0" w:rsidP="00C927B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na stadionie zlokalizowanych jest </w:t>
      </w:r>
      <w:r w:rsidRPr="00286DEC">
        <w:rPr>
          <w:rFonts w:ascii="Times New Roman" w:hAnsi="Times New Roman"/>
          <w:sz w:val="24"/>
          <w:szCs w:val="24"/>
        </w:rPr>
        <w:t>168 szt.</w:t>
      </w:r>
      <w:r>
        <w:rPr>
          <w:rFonts w:ascii="Times New Roman" w:hAnsi="Times New Roman"/>
          <w:sz w:val="24"/>
          <w:szCs w:val="24"/>
        </w:rPr>
        <w:t xml:space="preserve"> kontenerów o przeznaczeniu mieszkalnym, sanitarnym, biurowym, magazynowym, technicznym. Wykorzystywane kontenery są produktem firmy Modular System</w:t>
      </w:r>
      <w:r w:rsidR="006F1160">
        <w:rPr>
          <w:rFonts w:ascii="Times New Roman" w:hAnsi="Times New Roman"/>
          <w:sz w:val="24"/>
          <w:szCs w:val="24"/>
        </w:rPr>
        <w:t xml:space="preserve"> o następujących modelach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0" w:name="_Hlk129775409"/>
      <w:r>
        <w:rPr>
          <w:rFonts w:ascii="Times New Roman" w:hAnsi="Times New Roman"/>
          <w:sz w:val="24"/>
          <w:szCs w:val="24"/>
        </w:rPr>
        <w:t>MS20-02,</w:t>
      </w:r>
      <w:bookmarkEnd w:id="0"/>
      <w:r w:rsidR="006F1160">
        <w:rPr>
          <w:rFonts w:ascii="Times New Roman" w:hAnsi="Times New Roman"/>
          <w:sz w:val="24"/>
          <w:szCs w:val="24"/>
        </w:rPr>
        <w:br/>
      </w:r>
    </w:p>
    <w:p w14:paraId="035C9A20" w14:textId="30480087" w:rsidR="00B569F0" w:rsidRDefault="00B569F0" w:rsidP="00C927B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>MS20-MSK/P, MB20, MB20 SH, MS20-03. Szczegółowa specyfikacja zawarta jest</w:t>
      </w:r>
      <w:r w:rsidR="006F11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kartach katalogowych załączonych do niniejsz</w:t>
      </w:r>
      <w:r w:rsidR="00C927BB">
        <w:rPr>
          <w:rFonts w:ascii="Times New Roman" w:hAnsi="Times New Roman"/>
          <w:sz w:val="24"/>
          <w:szCs w:val="24"/>
        </w:rPr>
        <w:t>ego opracowania.</w:t>
      </w:r>
    </w:p>
    <w:p w14:paraId="6C3FA192" w14:textId="77777777" w:rsidR="00B569F0" w:rsidRPr="00D063BB" w:rsidRDefault="00B569F0" w:rsidP="00B569F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0815F1A" w14:textId="5AE2969E" w:rsidR="007E1DA0" w:rsidRPr="00B569F0" w:rsidRDefault="008336A7" w:rsidP="00D825DA">
      <w:pPr>
        <w:pStyle w:val="Standard"/>
        <w:tabs>
          <w:tab w:val="left" w:pos="567"/>
        </w:tabs>
        <w:spacing w:after="12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569F0" w:rsidRPr="00B569F0">
        <w:rPr>
          <w:rFonts w:ascii="Times New Roman" w:hAnsi="Times New Roman" w:cs="Times New Roman"/>
          <w:b/>
        </w:rPr>
        <w:t>.</w:t>
      </w:r>
      <w:r w:rsidR="00D825DA">
        <w:rPr>
          <w:rFonts w:ascii="Times New Roman" w:hAnsi="Times New Roman" w:cs="Times New Roman"/>
          <w:b/>
        </w:rPr>
        <w:t>3</w:t>
      </w:r>
      <w:r w:rsidR="00B569F0" w:rsidRPr="00B569F0">
        <w:rPr>
          <w:rFonts w:ascii="Times New Roman" w:hAnsi="Times New Roman" w:cs="Times New Roman"/>
          <w:b/>
        </w:rPr>
        <w:t xml:space="preserve"> Ogrodzenie.</w:t>
      </w:r>
    </w:p>
    <w:p w14:paraId="6A7CFA80" w14:textId="48D586C1" w:rsidR="00B569F0" w:rsidRPr="00480738" w:rsidRDefault="00B569F0" w:rsidP="00C927B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316F">
        <w:rPr>
          <w:rFonts w:ascii="Times New Roman" w:hAnsi="Times New Roman"/>
          <w:sz w:val="24"/>
          <w:szCs w:val="24"/>
        </w:rPr>
        <w:t>Stadion</w:t>
      </w:r>
      <w:r>
        <w:rPr>
          <w:rFonts w:ascii="Times New Roman" w:hAnsi="Times New Roman"/>
          <w:sz w:val="24"/>
          <w:szCs w:val="24"/>
        </w:rPr>
        <w:t>,</w:t>
      </w:r>
      <w:r w:rsidRPr="004D3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gdzie</w:t>
      </w:r>
      <w:r w:rsidRPr="004D3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znajdują się kontenery został oddzielony od </w:t>
      </w:r>
      <w:r w:rsidRPr="004D316F">
        <w:rPr>
          <w:rFonts w:ascii="Times New Roman" w:hAnsi="Times New Roman"/>
          <w:sz w:val="24"/>
          <w:szCs w:val="24"/>
        </w:rPr>
        <w:t>pozostałej części kompleksu dwoma ogrodzeniami</w:t>
      </w:r>
      <w:r>
        <w:rPr>
          <w:rFonts w:ascii="Times New Roman" w:hAnsi="Times New Roman"/>
          <w:sz w:val="24"/>
          <w:szCs w:val="24"/>
        </w:rPr>
        <w:t xml:space="preserve"> pomiędzy którymi występuje pas zieleni.</w:t>
      </w:r>
    </w:p>
    <w:p w14:paraId="759769FC" w14:textId="08C5FCAB" w:rsidR="00B569F0" w:rsidRPr="00DD35F3" w:rsidRDefault="00B569F0" w:rsidP="00DD35F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316F">
        <w:rPr>
          <w:rFonts w:ascii="Times New Roman" w:hAnsi="Times New Roman"/>
          <w:sz w:val="24"/>
          <w:szCs w:val="24"/>
        </w:rPr>
        <w:t>Pierwsze o wysokości ok. 230 cm wykonane z systemowych paneli ogrodzeniowych</w:t>
      </w:r>
      <w:r w:rsidR="00911F2C">
        <w:rPr>
          <w:rFonts w:ascii="Times New Roman" w:hAnsi="Times New Roman"/>
          <w:sz w:val="24"/>
          <w:szCs w:val="24"/>
        </w:rPr>
        <w:t>,</w:t>
      </w:r>
      <w:r w:rsidRPr="004D316F">
        <w:rPr>
          <w:rFonts w:ascii="Times New Roman" w:hAnsi="Times New Roman"/>
          <w:sz w:val="24"/>
          <w:szCs w:val="24"/>
        </w:rPr>
        <w:t xml:space="preserve"> </w:t>
      </w:r>
      <w:r w:rsidR="00911F2C" w:rsidRPr="00911F2C">
        <w:rPr>
          <w:rFonts w:ascii="Times New Roman" w:hAnsi="Times New Roman"/>
          <w:sz w:val="24"/>
          <w:szCs w:val="24"/>
        </w:rPr>
        <w:t>d</w:t>
      </w:r>
      <w:r w:rsidRPr="00911F2C">
        <w:rPr>
          <w:rFonts w:ascii="Times New Roman" w:hAnsi="Times New Roman"/>
          <w:sz w:val="24"/>
          <w:szCs w:val="24"/>
        </w:rPr>
        <w:t>rugie ogrodzenie</w:t>
      </w:r>
      <w:r w:rsidR="00911F2C">
        <w:rPr>
          <w:rFonts w:ascii="Times New Roman" w:hAnsi="Times New Roman"/>
          <w:sz w:val="24"/>
          <w:szCs w:val="24"/>
        </w:rPr>
        <w:t xml:space="preserve"> (bariera ochronna)</w:t>
      </w:r>
      <w:r w:rsidRPr="00911F2C">
        <w:rPr>
          <w:rFonts w:ascii="Times New Roman" w:hAnsi="Times New Roman"/>
          <w:sz w:val="24"/>
          <w:szCs w:val="24"/>
        </w:rPr>
        <w:t xml:space="preserve"> </w:t>
      </w:r>
      <w:r w:rsidR="00911F2C">
        <w:rPr>
          <w:rFonts w:ascii="Times New Roman" w:hAnsi="Times New Roman"/>
          <w:sz w:val="24"/>
          <w:szCs w:val="24"/>
        </w:rPr>
        <w:t xml:space="preserve">zostało </w:t>
      </w:r>
      <w:r w:rsidRPr="00911F2C">
        <w:rPr>
          <w:rFonts w:ascii="Times New Roman" w:hAnsi="Times New Roman"/>
          <w:sz w:val="24"/>
          <w:szCs w:val="24"/>
        </w:rPr>
        <w:t>wykonane w odległości ok. 200 cm</w:t>
      </w:r>
      <w:r w:rsidR="006F1160">
        <w:rPr>
          <w:rFonts w:ascii="Times New Roman" w:hAnsi="Times New Roman"/>
          <w:sz w:val="24"/>
          <w:szCs w:val="24"/>
        </w:rPr>
        <w:br/>
      </w:r>
      <w:r w:rsidRPr="00911F2C">
        <w:rPr>
          <w:rFonts w:ascii="Times New Roman" w:hAnsi="Times New Roman"/>
          <w:sz w:val="24"/>
          <w:szCs w:val="24"/>
        </w:rPr>
        <w:t>od ogrodzenia panelowego</w:t>
      </w:r>
      <w:r w:rsidR="00911F2C">
        <w:rPr>
          <w:rFonts w:ascii="Times New Roman" w:hAnsi="Times New Roman"/>
          <w:sz w:val="24"/>
          <w:szCs w:val="24"/>
        </w:rPr>
        <w:t>.</w:t>
      </w:r>
      <w:r w:rsidR="006F1160">
        <w:rPr>
          <w:rFonts w:ascii="Times New Roman" w:hAnsi="Times New Roman"/>
          <w:sz w:val="24"/>
          <w:szCs w:val="24"/>
        </w:rPr>
        <w:t xml:space="preserve"> </w:t>
      </w:r>
      <w:r w:rsidRPr="00DD35F3">
        <w:rPr>
          <w:rFonts w:ascii="Times New Roman" w:hAnsi="Times New Roman"/>
          <w:sz w:val="24"/>
          <w:szCs w:val="24"/>
        </w:rPr>
        <w:t>Na teren prowadzą dwie główne bramy wjazdowe wykonane</w:t>
      </w:r>
      <w:r w:rsidR="006F1160">
        <w:rPr>
          <w:rFonts w:ascii="Times New Roman" w:hAnsi="Times New Roman"/>
          <w:sz w:val="24"/>
          <w:szCs w:val="24"/>
        </w:rPr>
        <w:t xml:space="preserve"> </w:t>
      </w:r>
      <w:r w:rsidRPr="00DD35F3">
        <w:rPr>
          <w:rFonts w:ascii="Times New Roman" w:hAnsi="Times New Roman"/>
          <w:sz w:val="24"/>
          <w:szCs w:val="24"/>
        </w:rPr>
        <w:t>z paneli ogrodzeniowych</w:t>
      </w:r>
      <w:r w:rsidR="00DD35F3" w:rsidRPr="00DD35F3">
        <w:rPr>
          <w:rFonts w:ascii="Times New Roman" w:hAnsi="Times New Roman"/>
          <w:sz w:val="24"/>
          <w:szCs w:val="24"/>
        </w:rPr>
        <w:t xml:space="preserve"> </w:t>
      </w:r>
      <w:r w:rsidRPr="00DD35F3">
        <w:rPr>
          <w:rFonts w:ascii="Times New Roman" w:hAnsi="Times New Roman"/>
          <w:sz w:val="24"/>
          <w:szCs w:val="24"/>
        </w:rPr>
        <w:t>oraz dwie bramy techniczne</w:t>
      </w:r>
      <w:r w:rsidR="00DD35F3" w:rsidRPr="00DD35F3">
        <w:rPr>
          <w:rFonts w:ascii="Times New Roman" w:hAnsi="Times New Roman"/>
          <w:sz w:val="24"/>
          <w:szCs w:val="24"/>
        </w:rPr>
        <w:t>.</w:t>
      </w:r>
    </w:p>
    <w:p w14:paraId="1DE7C059" w14:textId="77777777" w:rsidR="00C927BB" w:rsidRPr="00C927BB" w:rsidRDefault="00C927BB" w:rsidP="00DD3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F5B4C3" w14:textId="70F49E58" w:rsidR="007B229E" w:rsidRPr="00C040D9" w:rsidRDefault="008336A7" w:rsidP="007B229E">
      <w:pPr>
        <w:tabs>
          <w:tab w:val="left" w:pos="426"/>
        </w:tabs>
        <w:spacing w:after="80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B229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B229E" w:rsidRPr="00C040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2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229E" w:rsidRPr="00055206">
        <w:rPr>
          <w:rFonts w:ascii="Times New Roman" w:hAnsi="Times New Roman"/>
          <w:b/>
          <w:color w:val="000000" w:themeColor="text1"/>
          <w:sz w:val="24"/>
          <w:szCs w:val="24"/>
        </w:rPr>
        <w:t>Zasilenie kontenerów.</w:t>
      </w:r>
    </w:p>
    <w:p w14:paraId="27244275" w14:textId="2FA9FF85" w:rsidR="007B229E" w:rsidRDefault="007B229E" w:rsidP="00C927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Zasilanie obiektów kontenerowych realizowane </w:t>
      </w:r>
      <w:r w:rsidR="00F173B0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z wykorzystaniem złączy kablowych  ZK1 i ZK2 zlokalizowanych w bezpośrednim sąsiedztwie stadionu sportowego</w:t>
      </w:r>
      <w:r w:rsidR="00DD35F3">
        <w:rPr>
          <w:rFonts w:ascii="Times New Roman" w:hAnsi="Times New Roman"/>
          <w:sz w:val="24"/>
          <w:szCs w:val="24"/>
        </w:rPr>
        <w:t>. Przedmiotowe złącza</w:t>
      </w:r>
      <w:r>
        <w:rPr>
          <w:rFonts w:ascii="Times New Roman" w:hAnsi="Times New Roman"/>
          <w:sz w:val="24"/>
          <w:szCs w:val="24"/>
        </w:rPr>
        <w:t xml:space="preserve"> zostały zaprojektowane odpowiednio: ZK1-200 kW,</w:t>
      </w:r>
      <w:r w:rsidR="00F1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ZK2-120 </w:t>
      </w:r>
      <w:proofErr w:type="spellStart"/>
      <w:r>
        <w:rPr>
          <w:rFonts w:ascii="Times New Roman" w:hAnsi="Times New Roman"/>
          <w:sz w:val="24"/>
          <w:szCs w:val="24"/>
        </w:rPr>
        <w:t>kW.</w:t>
      </w:r>
      <w:proofErr w:type="spellEnd"/>
      <w:r w:rsidRPr="00660E79">
        <w:rPr>
          <w:rFonts w:ascii="Times New Roman" w:hAnsi="Times New Roman"/>
          <w:sz w:val="24"/>
          <w:szCs w:val="24"/>
        </w:rPr>
        <w:t xml:space="preserve"> </w:t>
      </w:r>
    </w:p>
    <w:p w14:paraId="61161770" w14:textId="6EAE03D3" w:rsidR="00F173B0" w:rsidRPr="007B229E" w:rsidRDefault="00F173B0" w:rsidP="00C927B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każdego ze złączy znajduje się rozdzielnica główna z której zasilane są</w:t>
      </w:r>
      <w:r w:rsidRPr="00F1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rozdzielnice znajdujące się na terenie ogrodzonym, wykorzystywane do zasilania poszczególnych grup kontenerów.</w:t>
      </w:r>
    </w:p>
    <w:p w14:paraId="469919DD" w14:textId="76A6FFDA" w:rsidR="007B229E" w:rsidRDefault="007B229E" w:rsidP="00DD35F3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kontenerów posiada </w:t>
      </w:r>
      <w:r w:rsidR="00DD35F3">
        <w:rPr>
          <w:rFonts w:ascii="Times New Roman" w:hAnsi="Times New Roman"/>
          <w:sz w:val="24"/>
          <w:szCs w:val="24"/>
        </w:rPr>
        <w:t xml:space="preserve">indywidualne elektryczne źródło ogrzewania. </w:t>
      </w:r>
    </w:p>
    <w:p w14:paraId="6AFC9CFE" w14:textId="781FBAC0" w:rsidR="00CB4D85" w:rsidRDefault="00CB4D85" w:rsidP="00335A37">
      <w:pPr>
        <w:pStyle w:val="Standard"/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470480F1" w14:textId="48EF4D4D" w:rsidR="00C03792" w:rsidRPr="009B24FD" w:rsidRDefault="00543912" w:rsidP="00EC0188">
      <w:pPr>
        <w:spacing w:after="0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03792" w:rsidRPr="009B24F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C03792" w:rsidRPr="009B24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01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35F3">
        <w:rPr>
          <w:rFonts w:ascii="Times New Roman" w:hAnsi="Times New Roman"/>
          <w:b/>
          <w:color w:val="000000" w:themeColor="text1"/>
          <w:sz w:val="24"/>
          <w:szCs w:val="24"/>
        </w:rPr>
        <w:t>Ochrona fizyczna</w:t>
      </w:r>
      <w:r w:rsidR="00C03792" w:rsidRPr="009B24F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F572FBC" w14:textId="3B81BB03" w:rsidR="005239E6" w:rsidRDefault="005239E6" w:rsidP="002611E5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Teren obiektu jest stale patrolowany przez funkcjonariuszy Straży Granicznej</w:t>
      </w:r>
      <w:r w:rsidR="00C03792" w:rsidRPr="009B24FD">
        <w:rPr>
          <w:rFonts w:ascii="Times New Roman" w:hAnsi="Times New Roman"/>
          <w:color w:val="000000" w:themeColor="text1"/>
          <w:sz w:val="24"/>
          <w:szCs w:val="24"/>
        </w:rPr>
        <w:t xml:space="preserve">. Służba realizowana jest na </w:t>
      </w:r>
      <w:r w:rsidR="009B24FD" w:rsidRPr="009B24FD">
        <w:rPr>
          <w:rFonts w:ascii="Times New Roman" w:hAnsi="Times New Roman"/>
          <w:color w:val="000000" w:themeColor="text1"/>
          <w:sz w:val="24"/>
          <w:szCs w:val="24"/>
        </w:rPr>
        <w:t>zewnątrz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Na terenie stadionu znajdują się kontenery </w:t>
      </w:r>
      <w:r w:rsidR="00C03792" w:rsidRPr="009B24FD">
        <w:rPr>
          <w:rFonts w:ascii="Times New Roman" w:hAnsi="Times New Roman"/>
          <w:color w:val="000000" w:themeColor="text1"/>
          <w:sz w:val="24"/>
          <w:szCs w:val="24"/>
        </w:rPr>
        <w:t>wykorzyst</w:t>
      </w:r>
      <w:r w:rsidR="009B24FD" w:rsidRPr="009B24FD">
        <w:rPr>
          <w:rFonts w:ascii="Times New Roman" w:hAnsi="Times New Roman"/>
          <w:color w:val="000000" w:themeColor="text1"/>
          <w:sz w:val="24"/>
          <w:szCs w:val="24"/>
        </w:rPr>
        <w:t xml:space="preserve">ywane </w:t>
      </w:r>
      <w:r w:rsidR="00C03792" w:rsidRPr="009B24FD">
        <w:rPr>
          <w:rFonts w:ascii="Times New Roman" w:hAnsi="Times New Roman"/>
          <w:color w:val="000000" w:themeColor="text1"/>
          <w:sz w:val="24"/>
          <w:szCs w:val="24"/>
        </w:rPr>
        <w:t xml:space="preserve">jako miejsce schronienia podczas niekorzystnych </w:t>
      </w:r>
      <w:r w:rsidR="009B24FD" w:rsidRPr="009B24FD">
        <w:rPr>
          <w:rFonts w:ascii="Times New Roman" w:hAnsi="Times New Roman"/>
          <w:color w:val="000000" w:themeColor="text1"/>
          <w:sz w:val="24"/>
          <w:szCs w:val="24"/>
        </w:rPr>
        <w:t>warunków atmosferycznych</w:t>
      </w:r>
      <w:r w:rsidR="006F116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24FD" w:rsidRPr="009B24FD">
        <w:rPr>
          <w:rFonts w:ascii="Times New Roman" w:hAnsi="Times New Roman"/>
          <w:color w:val="000000" w:themeColor="text1"/>
          <w:sz w:val="24"/>
          <w:szCs w:val="24"/>
        </w:rPr>
        <w:t>np. intensywny deszcz, niska temperatura.</w:t>
      </w:r>
      <w:r w:rsidR="00C03792" w:rsidRPr="009B24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45919C" w14:textId="77777777" w:rsidR="002611E5" w:rsidRPr="006F1160" w:rsidRDefault="002611E5" w:rsidP="002611E5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CC7C5F" w14:textId="49D37AC3" w:rsidR="00B332EE" w:rsidRPr="007352ED" w:rsidRDefault="00543912" w:rsidP="001E0B85">
      <w:pPr>
        <w:spacing w:after="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3.6</w:t>
      </w:r>
      <w:r w:rsidR="00B332EE" w:rsidRPr="007352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Ochrona przeciwpożarowa</w:t>
      </w:r>
      <w:r w:rsidR="001E0B8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3188D5B" w14:textId="5EBACE60" w:rsidR="005239E6" w:rsidRPr="005239E6" w:rsidRDefault="00B332EE" w:rsidP="005239E6">
      <w:pPr>
        <w:spacing w:after="0"/>
        <w:ind w:left="426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7352ED">
        <w:rPr>
          <w:rFonts w:ascii="Times New Roman" w:hAnsi="Times New Roman"/>
          <w:color w:val="000000" w:themeColor="text1"/>
          <w:sz w:val="24"/>
          <w:szCs w:val="24"/>
        </w:rPr>
        <w:t xml:space="preserve">Kontenery znajdujące się na terenie Obiektu wykonano w konstrukcji stalowej w klasie EXC2 wykonany z profili </w:t>
      </w:r>
      <w:r w:rsidR="007352ED" w:rsidRPr="007352ED">
        <w:rPr>
          <w:rFonts w:ascii="Times New Roman" w:hAnsi="Times New Roman"/>
          <w:color w:val="000000" w:themeColor="text1"/>
          <w:sz w:val="24"/>
          <w:szCs w:val="24"/>
        </w:rPr>
        <w:t>zimno giętych</w:t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 xml:space="preserve"> łączonych metodą spawania.</w:t>
      </w:r>
      <w:r w:rsidR="001E0B85">
        <w:rPr>
          <w:rFonts w:ascii="Times New Roman" w:hAnsi="Times New Roman"/>
          <w:sz w:val="24"/>
          <w:szCs w:val="24"/>
        </w:rPr>
        <w:t xml:space="preserve"> </w:t>
      </w:r>
      <w:r w:rsidRPr="007352ED">
        <w:rPr>
          <w:rFonts w:ascii="Times New Roman" w:hAnsi="Times New Roman"/>
          <w:sz w:val="24"/>
          <w:szCs w:val="24"/>
        </w:rPr>
        <w:t>Instalacja elektryczna w kontenerach: podtynkowa. Instalacja oświetlenia oprawy świetlówkowe</w:t>
      </w:r>
      <w:r w:rsidR="005239E6">
        <w:rPr>
          <w:rFonts w:ascii="Times New Roman" w:hAnsi="Times New Roman"/>
          <w:sz w:val="24"/>
          <w:szCs w:val="24"/>
        </w:rPr>
        <w:br/>
      </w:r>
      <w:r w:rsidRPr="007352ED">
        <w:rPr>
          <w:rFonts w:ascii="Times New Roman" w:hAnsi="Times New Roman"/>
          <w:sz w:val="24"/>
          <w:szCs w:val="24"/>
        </w:rPr>
        <w:t xml:space="preserve">kl. ochronności IP65 z lampami LED. Uziemienie ramy kontenera za pomocą przewodu. </w:t>
      </w:r>
    </w:p>
    <w:p w14:paraId="41EC9D5E" w14:textId="37803A89" w:rsidR="00B332EE" w:rsidRDefault="00B332EE" w:rsidP="001E0B85">
      <w:pPr>
        <w:spacing w:after="0"/>
        <w:ind w:left="426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2ED">
        <w:rPr>
          <w:rFonts w:ascii="Times New Roman" w:hAnsi="Times New Roman"/>
          <w:color w:val="000000" w:themeColor="text1"/>
          <w:sz w:val="24"/>
          <w:szCs w:val="24"/>
        </w:rPr>
        <w:t>Odległość obiektu od najbliżej usytuowanego budynku ZL wynosi 7m</w:t>
      </w:r>
      <w:r w:rsidR="001E0B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 xml:space="preserve">Dojazd dla służb ratowniczych na teren Obiektu zapewniony </w:t>
      </w:r>
      <w:r w:rsidR="001E0B85"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>poprzez dwa niezależne dojazdy. Teren posiada zaopatrzenie wodne do zewnętrznego gaszenia pożaru w postaci dwóch hydrantów zewnętrznych zlokalizowanych w odległości do 75 m od obiektu. Wydajność każdego</w:t>
      </w:r>
      <w:r w:rsidR="00B510D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>z hydrantów 10 dm³/s.</w:t>
      </w:r>
    </w:p>
    <w:p w14:paraId="4AADF47C" w14:textId="0E8916B6" w:rsidR="006F1160" w:rsidRDefault="006F1160" w:rsidP="001E0B85">
      <w:pPr>
        <w:spacing w:after="0"/>
        <w:ind w:left="426" w:right="2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38F98B" w14:textId="70CA1087" w:rsidR="006F1160" w:rsidRDefault="006F1160" w:rsidP="001E0B85">
      <w:pPr>
        <w:spacing w:after="0"/>
        <w:ind w:left="426" w:right="2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E8EC61" w14:textId="0CC0F6EB" w:rsidR="006F1160" w:rsidRDefault="006F1160" w:rsidP="001E0B85">
      <w:pPr>
        <w:spacing w:after="0"/>
        <w:ind w:left="426" w:right="2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CD5941" w14:textId="77777777" w:rsidR="006F1160" w:rsidRPr="007352ED" w:rsidRDefault="006F1160" w:rsidP="001E0B85">
      <w:pPr>
        <w:spacing w:after="0"/>
        <w:ind w:left="426" w:right="2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DF4CB" w14:textId="4B1C6BAE" w:rsidR="00B332EE" w:rsidRPr="007352ED" w:rsidRDefault="00B332EE" w:rsidP="001E0B85">
      <w:pPr>
        <w:spacing w:after="0"/>
        <w:ind w:left="426"/>
        <w:jc w:val="both"/>
        <w:rPr>
          <w:sz w:val="24"/>
          <w:szCs w:val="24"/>
        </w:rPr>
      </w:pPr>
      <w:r w:rsidRPr="007352ED">
        <w:rPr>
          <w:rFonts w:ascii="Times New Roman" w:hAnsi="Times New Roman"/>
          <w:color w:val="000000" w:themeColor="text1"/>
          <w:sz w:val="24"/>
          <w:szCs w:val="24"/>
        </w:rPr>
        <w:t>Obiekt zabezpieczono na wypadek powstania pożaru w podręczny sprzęt gaśniczy</w:t>
      </w:r>
      <w:r w:rsidR="007352E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>w postaci gaśnic proszkowych. Miejsca lokalizacji gaśnic oznakowano zgodnie</w:t>
      </w:r>
      <w:r w:rsidR="007352E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 xml:space="preserve">z obowiązującymi przepisami. </w:t>
      </w:r>
    </w:p>
    <w:p w14:paraId="6BCBAAA4" w14:textId="3236D1CF" w:rsidR="00B332EE" w:rsidRDefault="00B332EE" w:rsidP="006F1160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2ED">
        <w:rPr>
          <w:rFonts w:ascii="Times New Roman" w:hAnsi="Times New Roman"/>
          <w:color w:val="000000" w:themeColor="text1"/>
          <w:sz w:val="24"/>
          <w:szCs w:val="24"/>
        </w:rPr>
        <w:t>Na ter</w:t>
      </w:r>
      <w:r w:rsidR="006F116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>nie obiektu wyznaczono miejsce zbi</w:t>
      </w:r>
      <w:r w:rsidR="007352ED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Pr="007352ED">
        <w:rPr>
          <w:rFonts w:ascii="Times New Roman" w:hAnsi="Times New Roman"/>
          <w:color w:val="000000" w:themeColor="text1"/>
          <w:sz w:val="24"/>
          <w:szCs w:val="24"/>
        </w:rPr>
        <w:t>rki po ewakuacji</w:t>
      </w:r>
      <w:r w:rsidR="006F1160">
        <w:rPr>
          <w:rFonts w:ascii="Times New Roman" w:hAnsi="Times New Roman"/>
          <w:color w:val="000000" w:themeColor="text1"/>
          <w:sz w:val="24"/>
          <w:szCs w:val="24"/>
        </w:rPr>
        <w:t>. N</w:t>
      </w:r>
      <w:r w:rsidRPr="006F1160">
        <w:rPr>
          <w:rFonts w:ascii="Times New Roman" w:hAnsi="Times New Roman"/>
          <w:color w:val="000000" w:themeColor="text1"/>
          <w:sz w:val="24"/>
          <w:szCs w:val="24"/>
        </w:rPr>
        <w:t>ie przewiduje się procesów technologicznych z użyciem materiałów mogących wytworzyć mieszaniny wybuchowe.</w:t>
      </w:r>
    </w:p>
    <w:p w14:paraId="7C1BCFC8" w14:textId="77777777" w:rsidR="006F1160" w:rsidRPr="006F1160" w:rsidRDefault="006F1160" w:rsidP="006F1160">
      <w:pPr>
        <w:spacing w:after="0"/>
        <w:ind w:left="426"/>
        <w:jc w:val="both"/>
        <w:rPr>
          <w:sz w:val="28"/>
          <w:szCs w:val="28"/>
        </w:rPr>
      </w:pPr>
    </w:p>
    <w:p w14:paraId="09D63FAC" w14:textId="43AE750E" w:rsidR="00CB4D85" w:rsidRPr="000B536E" w:rsidRDefault="00543912" w:rsidP="001E0B85">
      <w:pPr>
        <w:spacing w:after="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B536E" w:rsidRPr="007352E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B536E" w:rsidRPr="007352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39E6">
        <w:rPr>
          <w:rFonts w:ascii="Times New Roman" w:hAnsi="Times New Roman"/>
          <w:b/>
          <w:color w:val="000000" w:themeColor="text1"/>
          <w:sz w:val="24"/>
          <w:szCs w:val="24"/>
        </w:rPr>
        <w:t>Odpady komunalne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B4D85" w:rsidRPr="000B536E">
        <w:rPr>
          <w:rFonts w:ascii="Times New Roman" w:hAnsi="Times New Roman"/>
          <w:sz w:val="24"/>
          <w:szCs w:val="24"/>
        </w:rPr>
        <w:t xml:space="preserve"> </w:t>
      </w:r>
    </w:p>
    <w:p w14:paraId="51DC3657" w14:textId="3FB53B12" w:rsidR="008336A7" w:rsidRDefault="00CB4D85" w:rsidP="001E0B85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</w:t>
      </w:r>
      <w:r w:rsidR="008336A7">
        <w:rPr>
          <w:rFonts w:ascii="Times New Roman" w:hAnsi="Times New Roman"/>
          <w:sz w:val="24"/>
          <w:szCs w:val="24"/>
        </w:rPr>
        <w:t>Obiektu wyznaczone jest miejsce, gdzie ustawione są pojemniki na odpady komunalne. Wytworzone odpady odbierane są przez firmę zewnętrzną.</w:t>
      </w:r>
    </w:p>
    <w:p w14:paraId="79751A98" w14:textId="1CFBD734" w:rsidR="00574505" w:rsidRPr="008336A7" w:rsidRDefault="003B6EBA" w:rsidP="008336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ab/>
      </w:r>
      <w:r w:rsidRPr="008336A7">
        <w:rPr>
          <w:rFonts w:ascii="Times New Roman" w:hAnsi="Times New Roman"/>
          <w:sz w:val="24"/>
          <w:szCs w:val="24"/>
        </w:rPr>
        <w:tab/>
        <w:t xml:space="preserve"> </w:t>
      </w:r>
    </w:p>
    <w:p w14:paraId="3BC32C90" w14:textId="56EC64F9" w:rsidR="005D3E6A" w:rsidRPr="001E0B85" w:rsidRDefault="005D3E6A" w:rsidP="001E0B85">
      <w:pPr>
        <w:spacing w:after="0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499158EB" w14:textId="63CDF24B" w:rsidR="00335A37" w:rsidRPr="007023E8" w:rsidRDefault="00543912" w:rsidP="002F596B">
      <w:pPr>
        <w:pStyle w:val="Standard"/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35A37" w:rsidRPr="002F596B">
        <w:rPr>
          <w:rFonts w:ascii="Times New Roman" w:hAnsi="Times New Roman" w:cs="Times New Roman"/>
          <w:b/>
          <w:bCs/>
        </w:rPr>
        <w:t>.</w:t>
      </w:r>
      <w:r w:rsidR="00335A37" w:rsidRPr="002F596B">
        <w:rPr>
          <w:rFonts w:ascii="Times New Roman" w:hAnsi="Times New Roman" w:cs="Times New Roman"/>
          <w:b/>
          <w:bCs/>
        </w:rPr>
        <w:tab/>
        <w:t xml:space="preserve"> Wymagania dotyczące dokumentacji projektowej.</w:t>
      </w:r>
    </w:p>
    <w:p w14:paraId="4DE5FB80" w14:textId="000CDF25" w:rsidR="008336A7" w:rsidRPr="008336A7" w:rsidRDefault="008336A7" w:rsidP="008336A7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bookmarkStart w:id="1" w:name="_Toc351104727"/>
      <w:r w:rsidRPr="008336A7">
        <w:rPr>
          <w:rFonts w:ascii="Times New Roman" w:hAnsi="Times New Roman"/>
          <w:sz w:val="24"/>
          <w:szCs w:val="24"/>
        </w:rPr>
        <w:t>Dokumentacja projektowa będzie podstawą do uzyskania przez Warmińsko-Mazurski Oddział Straży Granicznej decyzji o pozwoleniu na budowę tymczasowego obiektu budowlanego w trybie artykułu 37a ustawy z dnia 7 lipca 1994 r. Prawo budowlane.</w:t>
      </w:r>
    </w:p>
    <w:p w14:paraId="1F028545" w14:textId="45EBB72D" w:rsidR="002F596B" w:rsidRPr="008336A7" w:rsidRDefault="002F596B" w:rsidP="008336A7">
      <w:pPr>
        <w:pStyle w:val="Akapitzlist"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336A7">
        <w:rPr>
          <w:rFonts w:ascii="Times New Roman" w:hAnsi="Times New Roman"/>
          <w:color w:val="000000" w:themeColor="text1"/>
          <w:sz w:val="24"/>
          <w:szCs w:val="24"/>
        </w:rPr>
        <w:t>Prace projektowe należy wykonać zgodnie z decyzją Wojewody Warmińsko-Mazurskiego nr KĘT/2/2023 o ustaleniu lokalizacji inwestycji celu publicznego.</w:t>
      </w:r>
    </w:p>
    <w:p w14:paraId="3EBF716C" w14:textId="019B8E4B" w:rsidR="002F596B" w:rsidRPr="002F596B" w:rsidRDefault="002F596B" w:rsidP="002F596B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</w:rPr>
        <w:t>Zakres i treść projektu powinny dostosowane do specyfiki i charakteru obiektu</w:t>
      </w:r>
      <w:r w:rsidR="00FC52B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F596B">
        <w:rPr>
          <w:rFonts w:ascii="Times New Roman" w:hAnsi="Times New Roman"/>
          <w:color w:val="000000" w:themeColor="text1"/>
          <w:sz w:val="24"/>
          <w:szCs w:val="24"/>
        </w:rPr>
        <w:t>W skład dokumentacji projektowej (projektu budowlanego) winny wchodzić następujące opracowania:</w:t>
      </w:r>
    </w:p>
    <w:p w14:paraId="516F0F67" w14:textId="77777777" w:rsidR="002F596B" w:rsidRPr="002F596B" w:rsidRDefault="002F596B" w:rsidP="002F596B">
      <w:pPr>
        <w:pStyle w:val="Akapitzlist"/>
        <w:numPr>
          <w:ilvl w:val="0"/>
          <w:numId w:val="47"/>
        </w:numPr>
        <w:spacing w:after="0"/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</w:rPr>
        <w:t>projekt zagospodarowania działki lub terenu,</w:t>
      </w:r>
    </w:p>
    <w:p w14:paraId="2CAED416" w14:textId="77777777" w:rsidR="002F596B" w:rsidRPr="002F596B" w:rsidRDefault="002F596B" w:rsidP="002F596B">
      <w:pPr>
        <w:pStyle w:val="Akapitzlist"/>
        <w:numPr>
          <w:ilvl w:val="0"/>
          <w:numId w:val="47"/>
        </w:numPr>
        <w:spacing w:after="0"/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</w:rPr>
        <w:t>projekt architektoniczno-budowlany,</w:t>
      </w:r>
    </w:p>
    <w:p w14:paraId="4A0B1886" w14:textId="77777777" w:rsidR="002F596B" w:rsidRPr="002F596B" w:rsidRDefault="002F596B" w:rsidP="002F596B">
      <w:pPr>
        <w:pStyle w:val="Akapitzlist"/>
        <w:numPr>
          <w:ilvl w:val="0"/>
          <w:numId w:val="47"/>
        </w:numPr>
        <w:spacing w:after="0"/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</w:rPr>
        <w:t>projekt techniczny.</w:t>
      </w:r>
    </w:p>
    <w:p w14:paraId="2E9A12E6" w14:textId="7BEFC617" w:rsidR="008336A7" w:rsidRPr="002F596B" w:rsidRDefault="002F596B" w:rsidP="002611E5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Dokumentację projektową wykonać w wersji papierowej w 4 egz. oraz elektronicznej w formacie pdf, załączonej na płycie CD.</w:t>
      </w:r>
    </w:p>
    <w:p w14:paraId="39A04CDB" w14:textId="7B793B6B" w:rsidR="002F596B" w:rsidRPr="008D2248" w:rsidRDefault="002F596B" w:rsidP="008D2248">
      <w:pPr>
        <w:numPr>
          <w:ilvl w:val="0"/>
          <w:numId w:val="46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iCs/>
          <w:color w:val="000000" w:themeColor="text1"/>
          <w:sz w:val="24"/>
          <w:szCs w:val="24"/>
        </w:rPr>
        <w:t>Dokumentacja projektowa winna zawierać niezbędne z punktu widzenia uzyskania decyzji o pozwoleniu na budowę opinie, uzgodnienia, pozwolenia i inne dokumenty, których obowiązek dołączenia wynika z przepisów odrębnych ustaw, w tym</w:t>
      </w:r>
      <w:r w:rsidR="008336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uzgodnienie przez </w:t>
      </w:r>
      <w:r w:rsidRPr="008D2248">
        <w:rPr>
          <w:rFonts w:ascii="Times New Roman" w:hAnsi="Times New Roman"/>
          <w:iCs/>
          <w:color w:val="000000" w:themeColor="text1"/>
          <w:sz w:val="24"/>
          <w:szCs w:val="24"/>
        </w:rPr>
        <w:t>rzeczoznawc</w:t>
      </w:r>
      <w:r w:rsidR="008D2248" w:rsidRPr="008D2248">
        <w:rPr>
          <w:rFonts w:ascii="Times New Roman" w:hAnsi="Times New Roman"/>
          <w:iCs/>
          <w:color w:val="000000" w:themeColor="text1"/>
          <w:sz w:val="24"/>
          <w:szCs w:val="24"/>
        </w:rPr>
        <w:t>ę</w:t>
      </w:r>
      <w:r w:rsidRP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ds. zabezpieczenia przeciwpożarowego pod względem ochrony ppoż.</w:t>
      </w:r>
      <w:r w:rsid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48" w:rsidRPr="008D2248">
        <w:rPr>
          <w:rFonts w:ascii="Times New Roman" w:hAnsi="Times New Roman"/>
          <w:iCs/>
          <w:color w:val="000000" w:themeColor="text1"/>
          <w:sz w:val="24"/>
          <w:szCs w:val="24"/>
        </w:rPr>
        <w:t>o</w:t>
      </w:r>
      <w:r w:rsidRP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raz </w:t>
      </w:r>
      <w:r w:rsidR="008D2248" w:rsidRP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przez </w:t>
      </w:r>
      <w:r w:rsidRPr="008D2248">
        <w:rPr>
          <w:rFonts w:ascii="Times New Roman" w:hAnsi="Times New Roman"/>
          <w:iCs/>
          <w:color w:val="000000" w:themeColor="text1"/>
          <w:sz w:val="24"/>
          <w:szCs w:val="24"/>
        </w:rPr>
        <w:t>rzeczoznawc</w:t>
      </w:r>
      <w:r w:rsidR="008D2248" w:rsidRPr="008D2248">
        <w:rPr>
          <w:rFonts w:ascii="Times New Roman" w:hAnsi="Times New Roman"/>
          <w:iCs/>
          <w:color w:val="000000" w:themeColor="text1"/>
          <w:sz w:val="24"/>
          <w:szCs w:val="24"/>
        </w:rPr>
        <w:t>ę</w:t>
      </w:r>
      <w:r w:rsidRPr="008D224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do spraw higieniczno-sanitarnych pod względem wymagań higienicznych i zdrowotnych.</w:t>
      </w:r>
    </w:p>
    <w:p w14:paraId="55B14932" w14:textId="77777777" w:rsidR="002F596B" w:rsidRPr="002F596B" w:rsidRDefault="002F596B" w:rsidP="002F596B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Ponadto dokumentacja winna zawierać oświadczenie projektanta dotyczące możliwości podłączenia projektowanych obiektów budowlanych do istniejącej sieci ciepłowniczej, zgodnie z warunkami określonymi w art. 7b ustawy z dnia 10.04.1997 r. – Prawo energetyczne (</w:t>
      </w:r>
      <w:proofErr w:type="spellStart"/>
      <w:r w:rsidRPr="002F59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2F596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 Dz. U z 2021 r. poz. 716, 868, 1093, 1505, 1642 i 1873).</w:t>
      </w:r>
    </w:p>
    <w:p w14:paraId="0D51E2A0" w14:textId="4345B1EF" w:rsidR="002F596B" w:rsidRDefault="002F596B" w:rsidP="002F596B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F596B">
        <w:rPr>
          <w:rFonts w:ascii="Times New Roman" w:hAnsi="Times New Roman"/>
          <w:color w:val="000000" w:themeColor="text1"/>
          <w:sz w:val="24"/>
          <w:szCs w:val="24"/>
        </w:rPr>
        <w:t>Wykonawca zobowiązany jest do uzupełnienia braków opracowania, zgłoszonych przez rozpatrujące sprawę urzędy, w terminie określonym przez Zamawiającego.</w:t>
      </w:r>
    </w:p>
    <w:p w14:paraId="63C7F94F" w14:textId="1AAEDB3F" w:rsidR="006F1160" w:rsidRDefault="006F1160" w:rsidP="006F1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11DD0A9" w14:textId="2FDAB5E4" w:rsidR="006F1160" w:rsidRDefault="006F1160" w:rsidP="006F1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480C524" w14:textId="47AE88E5" w:rsidR="006F1160" w:rsidRDefault="006F1160" w:rsidP="006F1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DC69522" w14:textId="77777777" w:rsidR="00FC52B3" w:rsidRPr="006F1160" w:rsidRDefault="00FC52B3" w:rsidP="006F1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96FD757" w14:textId="501EC0C8" w:rsidR="002F596B" w:rsidRDefault="002F596B" w:rsidP="002F596B">
      <w:pPr>
        <w:pStyle w:val="Standard"/>
        <w:numPr>
          <w:ilvl w:val="0"/>
          <w:numId w:val="4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2F596B">
        <w:rPr>
          <w:rFonts w:ascii="Times New Roman" w:hAnsi="Times New Roman" w:cs="Times New Roman"/>
          <w:color w:val="000000" w:themeColor="text1"/>
        </w:rPr>
        <w:t>Wykonawca dołączy do projektu oświadczenie, iż jest on wykonany zgodnie z obowiązującymi przepisami, normami i wytycznymi oraz, że został wykonany</w:t>
      </w:r>
      <w:r w:rsidR="00F0365E">
        <w:rPr>
          <w:rFonts w:ascii="Times New Roman" w:hAnsi="Times New Roman" w:cs="Times New Roman"/>
          <w:color w:val="000000" w:themeColor="text1"/>
        </w:rPr>
        <w:br/>
      </w:r>
      <w:r w:rsidRPr="002F596B">
        <w:rPr>
          <w:rFonts w:ascii="Times New Roman" w:hAnsi="Times New Roman" w:cs="Times New Roman"/>
          <w:color w:val="000000" w:themeColor="text1"/>
        </w:rPr>
        <w:t>w stanie kompletnym z punktu widzenia celów, którym ma służyć.</w:t>
      </w:r>
    </w:p>
    <w:p w14:paraId="1F4A1AD9" w14:textId="1E78071D" w:rsidR="007A5568" w:rsidRPr="007A5568" w:rsidRDefault="005D6F3C" w:rsidP="007A5568">
      <w:pPr>
        <w:pStyle w:val="Standard"/>
        <w:numPr>
          <w:ilvl w:val="0"/>
          <w:numId w:val="4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potrzeby realizacji przedmiotowego zadania Warmińsko-Mazurski Oddział Straży Granicznej </w:t>
      </w:r>
      <w:r w:rsidR="007A5568" w:rsidRPr="007A5568">
        <w:rPr>
          <w:rFonts w:ascii="Times New Roman" w:hAnsi="Times New Roman"/>
          <w:color w:val="000000" w:themeColor="text1"/>
        </w:rPr>
        <w:t xml:space="preserve">po podpisaniu umowy przekaże </w:t>
      </w:r>
      <w:r w:rsidR="00D85575">
        <w:rPr>
          <w:rFonts w:ascii="Times New Roman" w:hAnsi="Times New Roman"/>
          <w:color w:val="000000" w:themeColor="text1"/>
        </w:rPr>
        <w:t xml:space="preserve">Wykonawcy </w:t>
      </w:r>
      <w:r w:rsidR="00EC68BA">
        <w:rPr>
          <w:rFonts w:ascii="Times New Roman" w:hAnsi="Times New Roman"/>
          <w:color w:val="000000" w:themeColor="text1"/>
        </w:rPr>
        <w:t xml:space="preserve">(na jego wniosek) </w:t>
      </w:r>
      <w:r w:rsidR="007A5568" w:rsidRPr="007A5568">
        <w:rPr>
          <w:rFonts w:ascii="Times New Roman" w:hAnsi="Times New Roman"/>
          <w:color w:val="000000" w:themeColor="text1"/>
        </w:rPr>
        <w:t>podkład geodezyjny w formie wydruku</w:t>
      </w:r>
      <w:r w:rsidR="00D85575">
        <w:rPr>
          <w:rFonts w:ascii="Times New Roman" w:hAnsi="Times New Roman"/>
          <w:color w:val="000000" w:themeColor="text1"/>
        </w:rPr>
        <w:t xml:space="preserve"> </w:t>
      </w:r>
      <w:r w:rsidR="007A5568" w:rsidRPr="007A5568">
        <w:rPr>
          <w:rFonts w:ascii="Times New Roman" w:hAnsi="Times New Roman"/>
          <w:color w:val="000000" w:themeColor="text1"/>
        </w:rPr>
        <w:t>z mapy numerycznej fragmentu działki nr 37/2, który będzie stanowić podstawę wykonania mapy do celów projektowych.</w:t>
      </w:r>
    </w:p>
    <w:p w14:paraId="72A4D575" w14:textId="77777777" w:rsidR="002F596B" w:rsidRDefault="002F596B" w:rsidP="002F596B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389DD3D4" w14:textId="77777777" w:rsidR="002F596B" w:rsidRPr="003A25B7" w:rsidRDefault="002F596B" w:rsidP="002F596B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19D43C44" w14:textId="77777777" w:rsidR="002F596B" w:rsidRPr="000E374F" w:rsidRDefault="002F596B" w:rsidP="002F596B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0E374F">
        <w:rPr>
          <w:rFonts w:ascii="Times New Roman" w:hAnsi="Times New Roman" w:cs="Times New Roman"/>
          <w:i/>
          <w:u w:val="single"/>
        </w:rPr>
        <w:t>PRAWA AUTORSKIE</w:t>
      </w:r>
    </w:p>
    <w:p w14:paraId="63DEB1E4" w14:textId="0671D87C" w:rsidR="00F857B0" w:rsidRDefault="002F596B" w:rsidP="00F857B0">
      <w:pPr>
        <w:pStyle w:val="Tekstpodstawowy"/>
        <w:spacing w:after="0"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0E374F">
        <w:rPr>
          <w:rFonts w:ascii="Times New Roman" w:hAnsi="Times New Roman" w:cs="Times New Roman"/>
          <w:szCs w:val="24"/>
        </w:rPr>
        <w:t>Wykonawca wyraża zgodę na przeniesienie na rzecz Zamawiającego majątkowych praw autorskich do dokumentacji  projektowej, które są utworami w rozumieniu ustawy z dnia</w:t>
      </w:r>
      <w:r>
        <w:rPr>
          <w:rFonts w:ascii="Times New Roman" w:hAnsi="Times New Roman" w:cs="Times New Roman"/>
          <w:szCs w:val="24"/>
        </w:rPr>
        <w:t xml:space="preserve"> </w:t>
      </w:r>
      <w:r w:rsidRPr="000E374F">
        <w:rPr>
          <w:rFonts w:ascii="Times New Roman" w:hAnsi="Times New Roman" w:cs="Times New Roman"/>
          <w:szCs w:val="24"/>
        </w:rPr>
        <w:t>4 lutego 1994 r. o prawie autorskim i prawach pokrewnych (Dz. U. z 2006 r. Nr 90</w:t>
      </w:r>
      <w:r>
        <w:rPr>
          <w:rFonts w:ascii="Times New Roman" w:hAnsi="Times New Roman" w:cs="Times New Roman"/>
          <w:szCs w:val="24"/>
        </w:rPr>
        <w:t xml:space="preserve"> </w:t>
      </w:r>
      <w:r w:rsidRPr="000E374F">
        <w:rPr>
          <w:rFonts w:ascii="Times New Roman" w:hAnsi="Times New Roman" w:cs="Times New Roman"/>
          <w:szCs w:val="24"/>
        </w:rPr>
        <w:t>poz. 631</w:t>
      </w:r>
      <w:r>
        <w:rPr>
          <w:rFonts w:ascii="Times New Roman" w:hAnsi="Times New Roman" w:cs="Times New Roman"/>
          <w:szCs w:val="24"/>
        </w:rPr>
        <w:t xml:space="preserve"> </w:t>
      </w:r>
      <w:r w:rsidRPr="000E374F">
        <w:rPr>
          <w:rFonts w:ascii="Times New Roman" w:hAnsi="Times New Roman" w:cs="Times New Roman"/>
          <w:szCs w:val="24"/>
        </w:rPr>
        <w:t xml:space="preserve">z </w:t>
      </w:r>
      <w:proofErr w:type="spellStart"/>
      <w:r w:rsidRPr="000E374F">
        <w:rPr>
          <w:rFonts w:ascii="Times New Roman" w:hAnsi="Times New Roman" w:cs="Times New Roman"/>
          <w:szCs w:val="24"/>
        </w:rPr>
        <w:t>późn</w:t>
      </w:r>
      <w:proofErr w:type="spellEnd"/>
      <w:r w:rsidRPr="000E374F">
        <w:rPr>
          <w:rFonts w:ascii="Times New Roman" w:hAnsi="Times New Roman" w:cs="Times New Roman"/>
          <w:szCs w:val="24"/>
        </w:rPr>
        <w:t>. zm.) Przeniesienie praw nie jest ograniczone czasowo ani terytorialnie</w:t>
      </w:r>
      <w:r w:rsidR="0002002C">
        <w:rPr>
          <w:rFonts w:ascii="Times New Roman" w:hAnsi="Times New Roman" w:cs="Times New Roman"/>
          <w:szCs w:val="24"/>
        </w:rPr>
        <w:br/>
      </w:r>
      <w:r w:rsidRPr="000E374F">
        <w:rPr>
          <w:rFonts w:ascii="Times New Roman" w:hAnsi="Times New Roman" w:cs="Times New Roman"/>
          <w:szCs w:val="24"/>
        </w:rPr>
        <w:t>i obejmuje: utrwalenie na wszelkich nośnikach, wprowadzenie do pamięci komputera oraz sieci Internet,</w:t>
      </w:r>
      <w:r>
        <w:rPr>
          <w:rFonts w:ascii="Times New Roman" w:hAnsi="Times New Roman" w:cs="Times New Roman"/>
          <w:szCs w:val="24"/>
        </w:rPr>
        <w:t xml:space="preserve"> </w:t>
      </w:r>
      <w:r w:rsidRPr="000E374F">
        <w:rPr>
          <w:rFonts w:ascii="Times New Roman" w:hAnsi="Times New Roman" w:cs="Times New Roman"/>
          <w:szCs w:val="24"/>
        </w:rPr>
        <w:t>wprowadzenia jako elementów wniosków o dofinansowanie ze środków budżetowych lub funduszy Unii Europejskiej, wykorzystywanie we wszelkich postępowaniach</w:t>
      </w:r>
      <w:r w:rsidR="00D85575">
        <w:rPr>
          <w:rFonts w:ascii="Times New Roman" w:hAnsi="Times New Roman" w:cs="Times New Roman"/>
          <w:szCs w:val="24"/>
        </w:rPr>
        <w:t xml:space="preserve"> prawem przewidzianych</w:t>
      </w:r>
      <w:r w:rsidR="00FC52B3" w:rsidRPr="00D85575">
        <w:rPr>
          <w:rFonts w:ascii="Times New Roman" w:hAnsi="Times New Roman" w:cs="Times New Roman"/>
          <w:szCs w:val="24"/>
        </w:rPr>
        <w:t>.</w:t>
      </w:r>
      <w:r w:rsidR="00FC52B3">
        <w:rPr>
          <w:rFonts w:ascii="Times New Roman" w:hAnsi="Times New Roman" w:cs="Times New Roman"/>
          <w:szCs w:val="24"/>
        </w:rPr>
        <w:t xml:space="preserve"> </w:t>
      </w:r>
      <w:r w:rsidRPr="000E374F">
        <w:rPr>
          <w:rFonts w:ascii="Times New Roman" w:hAnsi="Times New Roman" w:cs="Times New Roman"/>
          <w:szCs w:val="24"/>
        </w:rPr>
        <w:t>Za datę nabycia majątkowych praw autorskich przez Zamawiającego uznaje się dzień zapłacenia wynagrodzenia za realizację zadania.</w:t>
      </w:r>
      <w:bookmarkEnd w:id="1"/>
    </w:p>
    <w:p w14:paraId="5BCC6A01" w14:textId="77777777" w:rsidR="00F857B0" w:rsidRDefault="00F857B0" w:rsidP="00F857B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C845C47" w14:textId="51D3FE42" w:rsidR="00543912" w:rsidRPr="00F857B0" w:rsidRDefault="00F857B0" w:rsidP="00F857B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5. </w:t>
      </w:r>
      <w:r w:rsidR="00543912">
        <w:rPr>
          <w:rFonts w:ascii="Times New Roman" w:hAnsi="Times New Roman" w:cs="Times New Roman"/>
          <w:b/>
        </w:rPr>
        <w:t>Załączniki.</w:t>
      </w:r>
    </w:p>
    <w:p w14:paraId="036C95F4" w14:textId="0B09A777" w:rsidR="00543912" w:rsidRDefault="00543912" w:rsidP="00B4404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Załącznik nr 1</w:t>
      </w:r>
      <w:r w:rsidR="00E57C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440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4404F" w:rsidRPr="00B4404F">
        <w:rPr>
          <w:rFonts w:ascii="Times New Roman" w:hAnsi="Times New Roman" w:cs="Times New Roman"/>
        </w:rPr>
        <w:t>kopia</w:t>
      </w:r>
      <w:r w:rsidR="00B4404F">
        <w:rPr>
          <w:rFonts w:ascii="Times New Roman" w:hAnsi="Times New Roman" w:cs="Times New Roman"/>
          <w:b/>
        </w:rPr>
        <w:t xml:space="preserve"> </w:t>
      </w:r>
      <w:r w:rsidRPr="002F596B">
        <w:rPr>
          <w:rFonts w:ascii="Times New Roman" w:hAnsi="Times New Roman" w:cs="Times New Roman"/>
          <w:color w:val="000000" w:themeColor="text1"/>
        </w:rPr>
        <w:t>Decyzj</w:t>
      </w:r>
      <w:r w:rsidR="00B4404F">
        <w:rPr>
          <w:rFonts w:ascii="Times New Roman" w:hAnsi="Times New Roman" w:cs="Times New Roman"/>
          <w:color w:val="000000" w:themeColor="text1"/>
        </w:rPr>
        <w:t>i</w:t>
      </w:r>
      <w:r w:rsidRPr="002F596B">
        <w:rPr>
          <w:rFonts w:ascii="Times New Roman" w:hAnsi="Times New Roman" w:cs="Times New Roman"/>
          <w:color w:val="000000" w:themeColor="text1"/>
        </w:rPr>
        <w:t xml:space="preserve"> nr KĘT/2/2023 Wojewody Warmińsko-Mazurskiego</w:t>
      </w:r>
      <w:r w:rsidR="00B4404F">
        <w:rPr>
          <w:rFonts w:ascii="Times New Roman" w:hAnsi="Times New Roman" w:cs="Times New Roman"/>
          <w:color w:val="000000" w:themeColor="text1"/>
        </w:rPr>
        <w:br/>
        <w:t xml:space="preserve">                              </w:t>
      </w:r>
      <w:r w:rsidRPr="002F596B">
        <w:rPr>
          <w:rFonts w:ascii="Times New Roman" w:hAnsi="Times New Roman" w:cs="Times New Roman"/>
          <w:color w:val="000000" w:themeColor="text1"/>
        </w:rPr>
        <w:t xml:space="preserve"> o ustaleniu lokalizacji inwestycji celu publicznego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D2248" w:rsidRPr="008D2248">
        <w:rPr>
          <w:rFonts w:ascii="Times New Roman" w:hAnsi="Times New Roman" w:cs="Times New Roman"/>
          <w:b/>
          <w:color w:val="000000" w:themeColor="text1"/>
        </w:rPr>
        <w:t>na 9 stronach.</w:t>
      </w:r>
    </w:p>
    <w:p w14:paraId="058B131E" w14:textId="5614F41F" w:rsidR="00FC52B3" w:rsidRDefault="00FC52B3" w:rsidP="00FC52B3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Załącznik </w:t>
      </w:r>
      <w:r w:rsidR="00E57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E57C1F">
        <w:rPr>
          <w:rFonts w:ascii="Times New Roman" w:hAnsi="Times New Roman" w:cs="Times New Roman"/>
        </w:rPr>
        <w:t xml:space="preserve"> 1B</w:t>
      </w:r>
      <w:r w:rsidR="00B44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4404F" w:rsidRPr="00B4404F">
        <w:rPr>
          <w:rFonts w:ascii="Times New Roman" w:hAnsi="Times New Roman" w:cs="Times New Roman"/>
        </w:rPr>
        <w:t>wydruki</w:t>
      </w:r>
      <w:r w:rsidR="00B4404F">
        <w:rPr>
          <w:rFonts w:ascii="Times New Roman" w:hAnsi="Times New Roman" w:cs="Times New Roman"/>
          <w:b/>
        </w:rPr>
        <w:t xml:space="preserve"> </w:t>
      </w:r>
      <w:r w:rsidR="00B4404F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>art katalogow</w:t>
      </w:r>
      <w:r w:rsidR="00B4404F">
        <w:rPr>
          <w:rFonts w:ascii="Times New Roman" w:hAnsi="Times New Roman" w:cs="Times New Roman"/>
          <w:color w:val="000000" w:themeColor="text1"/>
        </w:rPr>
        <w:t>ych</w:t>
      </w:r>
      <w:r>
        <w:rPr>
          <w:rFonts w:ascii="Times New Roman" w:hAnsi="Times New Roman" w:cs="Times New Roman"/>
          <w:color w:val="000000" w:themeColor="text1"/>
        </w:rPr>
        <w:t xml:space="preserve"> kontenerów </w:t>
      </w:r>
      <w:r w:rsidRPr="008D2248">
        <w:rPr>
          <w:rFonts w:ascii="Times New Roman" w:hAnsi="Times New Roman" w:cs="Times New Roman"/>
          <w:b/>
          <w:color w:val="000000" w:themeColor="text1"/>
        </w:rPr>
        <w:t xml:space="preserve">na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8D2248">
        <w:rPr>
          <w:rFonts w:ascii="Times New Roman" w:hAnsi="Times New Roman" w:cs="Times New Roman"/>
          <w:b/>
          <w:color w:val="000000" w:themeColor="text1"/>
        </w:rPr>
        <w:t xml:space="preserve"> stronach.</w:t>
      </w:r>
    </w:p>
    <w:p w14:paraId="728F34F9" w14:textId="77777777" w:rsidR="00FC52B3" w:rsidRPr="002F596B" w:rsidRDefault="00FC52B3" w:rsidP="00543912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53442282" w14:textId="77777777" w:rsidR="00543912" w:rsidRPr="002F596B" w:rsidRDefault="00543912" w:rsidP="00F15AEF">
      <w:pPr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754D0749" w14:textId="77777777" w:rsidR="002F596B" w:rsidRPr="002F596B" w:rsidRDefault="002F596B" w:rsidP="00F15AEF">
      <w:pPr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5A5ACF72" w14:textId="5D9C495E" w:rsidR="00F15AEF" w:rsidRPr="002F596B" w:rsidRDefault="00F857B0" w:rsidP="00F15AE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F15AEF" w:rsidRPr="002F596B">
        <w:rPr>
          <w:rFonts w:ascii="Times New Roman" w:hAnsi="Times New Roman"/>
          <w:b/>
          <w:sz w:val="24"/>
          <w:szCs w:val="24"/>
          <w:u w:val="single"/>
        </w:rPr>
        <w:t>pracował</w:t>
      </w:r>
      <w:r w:rsidR="002F596B" w:rsidRPr="002F596B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D5367B" w14:textId="77777777" w:rsidR="00F15AEF" w:rsidRPr="002F596B" w:rsidRDefault="00F15AEF" w:rsidP="00F15A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698065E" w14:textId="0DFA48EF" w:rsidR="00F15AEF" w:rsidRDefault="00F15AEF" w:rsidP="002F596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596B">
        <w:rPr>
          <w:rFonts w:ascii="Times New Roman" w:hAnsi="Times New Roman"/>
          <w:sz w:val="24"/>
          <w:szCs w:val="24"/>
          <w:lang w:eastAsia="pl-PL"/>
        </w:rPr>
        <w:t>ppor. SG Andrzej Pawłowski (</w:t>
      </w:r>
      <w:proofErr w:type="spellStart"/>
      <w:r w:rsidRPr="002F596B">
        <w:rPr>
          <w:rFonts w:ascii="Times New Roman" w:hAnsi="Times New Roman"/>
          <w:sz w:val="24"/>
          <w:szCs w:val="24"/>
          <w:lang w:eastAsia="pl-PL"/>
        </w:rPr>
        <w:t>WTiZ</w:t>
      </w:r>
      <w:proofErr w:type="spellEnd"/>
      <w:r w:rsidRPr="002F596B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2F596B">
        <w:rPr>
          <w:rFonts w:ascii="Times New Roman" w:hAnsi="Times New Roman"/>
          <w:sz w:val="24"/>
          <w:szCs w:val="24"/>
          <w:lang w:eastAsia="pl-PL"/>
        </w:rPr>
        <w:tab/>
      </w:r>
      <w:r w:rsidRPr="002F596B">
        <w:rPr>
          <w:rFonts w:ascii="Times New Roman" w:hAnsi="Times New Roman"/>
          <w:sz w:val="24"/>
          <w:szCs w:val="24"/>
          <w:lang w:eastAsia="pl-PL"/>
        </w:rPr>
        <w:tab/>
      </w:r>
      <w:r w:rsidRPr="002F596B">
        <w:rPr>
          <w:rFonts w:ascii="Times New Roman" w:hAnsi="Times New Roman"/>
          <w:sz w:val="24"/>
          <w:szCs w:val="24"/>
          <w:lang w:eastAsia="pl-PL"/>
        </w:rPr>
        <w:tab/>
        <w:t>- …………………………</w:t>
      </w:r>
    </w:p>
    <w:p w14:paraId="55CCB07F" w14:textId="77777777" w:rsidR="0002002C" w:rsidRPr="002F596B" w:rsidRDefault="0002002C" w:rsidP="002F596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586750" w14:textId="217F42CB" w:rsidR="002F596B" w:rsidRPr="002F596B" w:rsidRDefault="002F596B" w:rsidP="002F596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96B">
        <w:rPr>
          <w:rFonts w:ascii="Times New Roman" w:hAnsi="Times New Roman"/>
          <w:b/>
          <w:sz w:val="24"/>
          <w:szCs w:val="24"/>
          <w:u w:val="single"/>
        </w:rPr>
        <w:t>Sprawdził:</w:t>
      </w:r>
    </w:p>
    <w:p w14:paraId="1E801E9D" w14:textId="77777777" w:rsidR="002F596B" w:rsidRPr="002F596B" w:rsidRDefault="002F596B" w:rsidP="002F59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232981" w14:textId="04FC594B" w:rsidR="002F596B" w:rsidRPr="002F596B" w:rsidRDefault="002F596B" w:rsidP="002F596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596B">
        <w:rPr>
          <w:rFonts w:ascii="Times New Roman" w:hAnsi="Times New Roman"/>
          <w:sz w:val="24"/>
          <w:szCs w:val="24"/>
          <w:lang w:eastAsia="pl-PL"/>
        </w:rPr>
        <w:t>kpt. SG Dariusz Trypucki (</w:t>
      </w:r>
      <w:proofErr w:type="spellStart"/>
      <w:r w:rsidRPr="002F596B">
        <w:rPr>
          <w:rFonts w:ascii="Times New Roman" w:hAnsi="Times New Roman"/>
          <w:sz w:val="24"/>
          <w:szCs w:val="24"/>
          <w:lang w:eastAsia="pl-PL"/>
        </w:rPr>
        <w:t>WTiZ</w:t>
      </w:r>
      <w:proofErr w:type="spellEnd"/>
      <w:r w:rsidRPr="002F596B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2F596B">
        <w:rPr>
          <w:rFonts w:ascii="Times New Roman" w:hAnsi="Times New Roman"/>
          <w:sz w:val="24"/>
          <w:szCs w:val="24"/>
          <w:lang w:eastAsia="pl-PL"/>
        </w:rPr>
        <w:tab/>
      </w:r>
      <w:r w:rsidRPr="002F596B">
        <w:rPr>
          <w:rFonts w:ascii="Times New Roman" w:hAnsi="Times New Roman"/>
          <w:sz w:val="24"/>
          <w:szCs w:val="24"/>
          <w:lang w:eastAsia="pl-PL"/>
        </w:rPr>
        <w:tab/>
      </w:r>
      <w:r w:rsidRPr="002F596B">
        <w:rPr>
          <w:rFonts w:ascii="Times New Roman" w:hAnsi="Times New Roman"/>
          <w:sz w:val="24"/>
          <w:szCs w:val="24"/>
          <w:lang w:eastAsia="pl-PL"/>
        </w:rPr>
        <w:tab/>
      </w:r>
      <w:r w:rsidRPr="002F596B">
        <w:rPr>
          <w:rFonts w:ascii="Times New Roman" w:hAnsi="Times New Roman"/>
          <w:sz w:val="24"/>
          <w:szCs w:val="24"/>
          <w:lang w:eastAsia="pl-PL"/>
        </w:rPr>
        <w:tab/>
        <w:t>- …………………………</w:t>
      </w:r>
    </w:p>
    <w:p w14:paraId="277A27DF" w14:textId="77777777" w:rsidR="002F596B" w:rsidRPr="000042C2" w:rsidRDefault="002F596B" w:rsidP="002F596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GoBack"/>
      <w:bookmarkEnd w:id="2"/>
    </w:p>
    <w:p w14:paraId="0CB3D056" w14:textId="77777777" w:rsidR="00335A37" w:rsidRPr="009A1E9F" w:rsidRDefault="00335A37" w:rsidP="009A1E9F">
      <w:pPr>
        <w:spacing w:after="0" w:line="48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A1E9F">
        <w:rPr>
          <w:rFonts w:ascii="Times New Roman" w:hAnsi="Times New Roman"/>
          <w:b/>
          <w:sz w:val="24"/>
          <w:szCs w:val="24"/>
        </w:rPr>
        <w:tab/>
      </w:r>
      <w:r w:rsidRPr="009A1E9F">
        <w:rPr>
          <w:rFonts w:ascii="Times New Roman" w:hAnsi="Times New Roman"/>
          <w:b/>
          <w:sz w:val="24"/>
          <w:szCs w:val="24"/>
        </w:rPr>
        <w:tab/>
      </w:r>
      <w:r w:rsidRPr="009A1E9F">
        <w:rPr>
          <w:rFonts w:ascii="Times New Roman" w:hAnsi="Times New Roman"/>
          <w:b/>
          <w:sz w:val="24"/>
          <w:szCs w:val="24"/>
        </w:rPr>
        <w:tab/>
      </w:r>
      <w:r w:rsidRPr="009A1E9F">
        <w:rPr>
          <w:rFonts w:ascii="Times New Roman" w:hAnsi="Times New Roman"/>
          <w:b/>
          <w:sz w:val="24"/>
          <w:szCs w:val="24"/>
        </w:rPr>
        <w:tab/>
      </w:r>
    </w:p>
    <w:p w14:paraId="21298791" w14:textId="4CCE0982" w:rsidR="00C652B7" w:rsidRPr="00354137" w:rsidRDefault="00C652B7" w:rsidP="002F596B">
      <w:pPr>
        <w:spacing w:after="160" w:line="259" w:lineRule="auto"/>
        <w:rPr>
          <w:rFonts w:ascii="Arial" w:hAnsi="Arial" w:cs="Arial"/>
          <w:b/>
          <w:highlight w:val="yellow"/>
          <w:u w:val="single"/>
        </w:rPr>
      </w:pPr>
    </w:p>
    <w:sectPr w:rsidR="00C652B7" w:rsidRPr="00354137" w:rsidSect="000E374F">
      <w:headerReference w:type="default" r:id="rId11"/>
      <w:footerReference w:type="default" r:id="rId12"/>
      <w:pgSz w:w="11906" w:h="16838" w:code="9"/>
      <w:pgMar w:top="178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15FC" w14:textId="77777777" w:rsidR="00FC104D" w:rsidRDefault="00FC104D">
      <w:pPr>
        <w:spacing w:after="0" w:line="240" w:lineRule="auto"/>
      </w:pPr>
      <w:r>
        <w:separator/>
      </w:r>
    </w:p>
  </w:endnote>
  <w:endnote w:type="continuationSeparator" w:id="0">
    <w:p w14:paraId="0FB30856" w14:textId="77777777" w:rsidR="00FC104D" w:rsidRDefault="00FC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F80A" w14:textId="0CB6D29A" w:rsidR="0071764D" w:rsidRPr="001E44FA" w:rsidRDefault="0071764D" w:rsidP="00BE2AF6">
    <w:pPr>
      <w:pStyle w:val="Stopka"/>
      <w:pBdr>
        <w:top w:val="thinThickSmallGap" w:sz="24" w:space="1" w:color="622423"/>
      </w:pBdr>
      <w:tabs>
        <w:tab w:val="center" w:pos="4464"/>
        <w:tab w:val="right" w:pos="8929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 w:rsidRPr="001E44FA">
      <w:rPr>
        <w:rFonts w:ascii="Cambria" w:hAnsi="Cambria"/>
        <w:sz w:val="24"/>
        <w:szCs w:val="24"/>
      </w:rPr>
      <w:t xml:space="preserve">Strona </w:t>
    </w:r>
    <w:r w:rsidRPr="001E44FA">
      <w:rPr>
        <w:rFonts w:ascii="Cambria" w:hAnsi="Cambria"/>
        <w:sz w:val="24"/>
        <w:szCs w:val="24"/>
      </w:rPr>
      <w:fldChar w:fldCharType="begin"/>
    </w:r>
    <w:r w:rsidRPr="001E44FA">
      <w:rPr>
        <w:rFonts w:ascii="Cambria" w:hAnsi="Cambria"/>
        <w:sz w:val="24"/>
        <w:szCs w:val="24"/>
      </w:rPr>
      <w:instrText xml:space="preserve"> PAGE   \* MERGEFORMAT </w:instrText>
    </w:r>
    <w:r w:rsidRPr="001E44FA">
      <w:rPr>
        <w:rFonts w:ascii="Cambria" w:hAnsi="Cambria"/>
        <w:sz w:val="24"/>
        <w:szCs w:val="24"/>
      </w:rPr>
      <w:fldChar w:fldCharType="separate"/>
    </w:r>
    <w:r w:rsidR="0038372B">
      <w:rPr>
        <w:rFonts w:ascii="Cambria" w:hAnsi="Cambria"/>
        <w:noProof/>
        <w:sz w:val="24"/>
        <w:szCs w:val="24"/>
      </w:rPr>
      <w:t>1</w:t>
    </w:r>
    <w:r w:rsidRPr="001E44FA">
      <w:rPr>
        <w:rFonts w:ascii="Cambria" w:hAnsi="Cambria"/>
        <w:sz w:val="24"/>
        <w:szCs w:val="24"/>
      </w:rPr>
      <w:fldChar w:fldCharType="end"/>
    </w:r>
  </w:p>
  <w:p w14:paraId="67077691" w14:textId="77777777" w:rsidR="0071764D" w:rsidRDefault="0071764D" w:rsidP="00BE2AF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C3E0" w14:textId="77777777" w:rsidR="00FC104D" w:rsidRDefault="00FC104D">
      <w:pPr>
        <w:spacing w:after="0" w:line="240" w:lineRule="auto"/>
      </w:pPr>
      <w:r>
        <w:separator/>
      </w:r>
    </w:p>
  </w:footnote>
  <w:footnote w:type="continuationSeparator" w:id="0">
    <w:p w14:paraId="3BB8ECC2" w14:textId="77777777" w:rsidR="00FC104D" w:rsidRDefault="00FC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3791" w14:textId="519B6EAB" w:rsidR="0071764D" w:rsidRPr="00AE4ED8" w:rsidRDefault="008D1804" w:rsidP="00BE2AF6">
    <w:pPr>
      <w:pStyle w:val="Nagwek"/>
      <w:spacing w:after="60"/>
      <w:ind w:left="0"/>
      <w:rPr>
        <w:rFonts w:ascii="Trebuchet MS" w:hAnsi="Trebuchet MS"/>
        <w:b/>
        <w:i/>
        <w:sz w:val="20"/>
        <w:szCs w:val="20"/>
        <w:u w:color="948A54"/>
      </w:rPr>
    </w:pPr>
    <w:r>
      <w:rPr>
        <w:rFonts w:ascii="Trebuchet MS" w:hAnsi="Trebuchet MS"/>
        <w:b/>
        <w:i/>
        <w:sz w:val="20"/>
        <w:szCs w:val="20"/>
        <w:u w:color="948A54"/>
      </w:rPr>
      <w:t>Opis Przedmiotu Zamówienia</w:t>
    </w:r>
  </w:p>
  <w:p w14:paraId="20B76602" w14:textId="3AB84B88" w:rsidR="0071764D" w:rsidRPr="00BE2AF6" w:rsidRDefault="006A0C8B" w:rsidP="00B47E31">
    <w:pPr>
      <w:spacing w:after="1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Wykonanie dokumentacji projektowej obejmującej</w:t>
    </w:r>
    <w:r>
      <w:rPr>
        <w:rFonts w:ascii="Times New Roman" w:hAnsi="Times New Roman"/>
        <w:b/>
        <w:bCs/>
      </w:rPr>
      <w:br/>
      <w:t xml:space="preserve"> istniejące tymczasowe obiekty budowlane w m. Kętrzyn </w:t>
    </w:r>
  </w:p>
  <w:p w14:paraId="36D11446" w14:textId="77777777" w:rsidR="0071764D" w:rsidRDefault="0071764D" w:rsidP="00BE2AF6">
    <w:pPr>
      <w:pStyle w:val="Nagwek"/>
      <w:ind w:left="0"/>
      <w:rPr>
        <w:rFonts w:ascii="Trebuchet MS" w:hAnsi="Trebuchet MS"/>
        <w:sz w:val="16"/>
        <w:szCs w:val="16"/>
      </w:rPr>
    </w:pPr>
    <w:r w:rsidRPr="00AE4ED8">
      <w:rPr>
        <w:rFonts w:ascii="Trebuchet MS" w:hAnsi="Trebuchet MS"/>
        <w:sz w:val="16"/>
        <w:szCs w:val="16"/>
      </w:rPr>
      <w:t xml:space="preserve">Warmińsko - Mazurski Oddział Straży Granicznej </w:t>
    </w:r>
    <w:r w:rsidRPr="00AE4ED8">
      <w:rPr>
        <w:rFonts w:ascii="Trebuchet MS" w:hAnsi="Trebuchet MS"/>
        <w:sz w:val="16"/>
        <w:szCs w:val="16"/>
      </w:rPr>
      <w:br/>
    </w:r>
    <w:r>
      <w:rPr>
        <w:rFonts w:ascii="Trebuchet MS" w:hAnsi="Trebuchet MS"/>
        <w:sz w:val="16"/>
        <w:szCs w:val="16"/>
      </w:rPr>
      <w:t>im. gen. bryg. Stefana Pasławskiego</w:t>
    </w:r>
  </w:p>
  <w:p w14:paraId="0E038817" w14:textId="77777777" w:rsidR="0071764D" w:rsidRPr="002F38D6" w:rsidRDefault="0071764D" w:rsidP="00BE2AF6">
    <w:pPr>
      <w:pStyle w:val="Nagwek"/>
      <w:ind w:left="0"/>
      <w:rPr>
        <w:rFonts w:ascii="Trebuchet MS" w:hAnsi="Trebuchet MS"/>
        <w:sz w:val="16"/>
        <w:szCs w:val="16"/>
      </w:rPr>
    </w:pPr>
  </w:p>
  <w:p w14:paraId="388898D9" w14:textId="77777777" w:rsidR="0071764D" w:rsidRPr="009A6DD1" w:rsidRDefault="00FC104D" w:rsidP="00BE2AF6">
    <w:pPr>
      <w:pStyle w:val="Nagwek"/>
      <w:ind w:left="0"/>
      <w:rPr>
        <w:rFonts w:ascii="Trebuchet MS" w:hAnsi="Trebuchet MS"/>
        <w:i/>
        <w:sz w:val="22"/>
        <w:szCs w:val="22"/>
        <w:u w:val="double" w:color="948A54"/>
      </w:rPr>
    </w:pPr>
    <w:r>
      <w:rPr>
        <w:rFonts w:ascii="Trebuchet MS" w:hAnsi="Trebuchet MS"/>
        <w:i/>
        <w:sz w:val="22"/>
        <w:szCs w:val="22"/>
        <w:u w:val="double" w:color="948A54"/>
      </w:rPr>
      <w:pict w14:anchorId="3CF948C1"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0AB"/>
    <w:multiLevelType w:val="multilevel"/>
    <w:tmpl w:val="D1960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B196160"/>
    <w:multiLevelType w:val="hybridMultilevel"/>
    <w:tmpl w:val="F08CAD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6357C"/>
    <w:multiLevelType w:val="hybridMultilevel"/>
    <w:tmpl w:val="09705728"/>
    <w:lvl w:ilvl="0" w:tplc="A9B4E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196772"/>
    <w:multiLevelType w:val="hybridMultilevel"/>
    <w:tmpl w:val="A208B7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BF4F36"/>
    <w:multiLevelType w:val="hybridMultilevel"/>
    <w:tmpl w:val="13B671C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C7AC0"/>
    <w:multiLevelType w:val="hybridMultilevel"/>
    <w:tmpl w:val="E842CA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03203"/>
    <w:multiLevelType w:val="hybridMultilevel"/>
    <w:tmpl w:val="C3F41A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E7E90"/>
    <w:multiLevelType w:val="hybridMultilevel"/>
    <w:tmpl w:val="B98CD32C"/>
    <w:lvl w:ilvl="0" w:tplc="CC4880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801290"/>
    <w:multiLevelType w:val="multilevel"/>
    <w:tmpl w:val="C26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32676"/>
    <w:multiLevelType w:val="hybridMultilevel"/>
    <w:tmpl w:val="B892341A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F35676B"/>
    <w:multiLevelType w:val="multilevel"/>
    <w:tmpl w:val="730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E3729"/>
    <w:multiLevelType w:val="hybridMultilevel"/>
    <w:tmpl w:val="ED7898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B1D59"/>
    <w:multiLevelType w:val="hybridMultilevel"/>
    <w:tmpl w:val="04DE3ABE"/>
    <w:lvl w:ilvl="0" w:tplc="6688F2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A69D4"/>
    <w:multiLevelType w:val="hybridMultilevel"/>
    <w:tmpl w:val="4D50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D1134"/>
    <w:multiLevelType w:val="hybridMultilevel"/>
    <w:tmpl w:val="1A30209E"/>
    <w:lvl w:ilvl="0" w:tplc="05C0EE2E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9E43A78"/>
    <w:multiLevelType w:val="hybridMultilevel"/>
    <w:tmpl w:val="7D16244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A72365"/>
    <w:multiLevelType w:val="multilevel"/>
    <w:tmpl w:val="459A7A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31350C23"/>
    <w:multiLevelType w:val="hybridMultilevel"/>
    <w:tmpl w:val="B61011F8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1BD62BA"/>
    <w:multiLevelType w:val="hybridMultilevel"/>
    <w:tmpl w:val="27A8B538"/>
    <w:lvl w:ilvl="0" w:tplc="D674E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456D"/>
    <w:multiLevelType w:val="multilevel"/>
    <w:tmpl w:val="373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0B5873"/>
    <w:multiLevelType w:val="hybridMultilevel"/>
    <w:tmpl w:val="D6FAB72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9B6EB5"/>
    <w:multiLevelType w:val="hybridMultilevel"/>
    <w:tmpl w:val="B27CE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A5CC8"/>
    <w:multiLevelType w:val="hybridMultilevel"/>
    <w:tmpl w:val="C9F2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079ED"/>
    <w:multiLevelType w:val="multilevel"/>
    <w:tmpl w:val="7184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7F5D9A"/>
    <w:multiLevelType w:val="hybridMultilevel"/>
    <w:tmpl w:val="83106AA2"/>
    <w:lvl w:ilvl="0" w:tplc="5B0A2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3CA4"/>
    <w:multiLevelType w:val="hybridMultilevel"/>
    <w:tmpl w:val="528C3F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C0330B"/>
    <w:multiLevelType w:val="hybridMultilevel"/>
    <w:tmpl w:val="C242EE46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 w15:restartNumberingAfterBreak="0">
    <w:nsid w:val="3DD303C7"/>
    <w:multiLevelType w:val="hybridMultilevel"/>
    <w:tmpl w:val="10F6FA6E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8" w15:restartNumberingAfterBreak="0">
    <w:nsid w:val="3E517D62"/>
    <w:multiLevelType w:val="multilevel"/>
    <w:tmpl w:val="DA6852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861060"/>
    <w:multiLevelType w:val="hybridMultilevel"/>
    <w:tmpl w:val="E1CE4928"/>
    <w:lvl w:ilvl="0" w:tplc="FB6869B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8C2821"/>
    <w:multiLevelType w:val="hybridMultilevel"/>
    <w:tmpl w:val="9B10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22DBE"/>
    <w:multiLevelType w:val="hybridMultilevel"/>
    <w:tmpl w:val="3260E49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E0B4D33"/>
    <w:multiLevelType w:val="hybridMultilevel"/>
    <w:tmpl w:val="C9F2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92158"/>
    <w:multiLevelType w:val="hybridMultilevel"/>
    <w:tmpl w:val="E88862D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2A46D75"/>
    <w:multiLevelType w:val="hybridMultilevel"/>
    <w:tmpl w:val="F028D514"/>
    <w:lvl w:ilvl="0" w:tplc="0415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 w15:restartNumberingAfterBreak="0">
    <w:nsid w:val="630D23D9"/>
    <w:multiLevelType w:val="hybridMultilevel"/>
    <w:tmpl w:val="F26804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4F9738A"/>
    <w:multiLevelType w:val="hybridMultilevel"/>
    <w:tmpl w:val="0F9E81CC"/>
    <w:lvl w:ilvl="0" w:tplc="77D47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141C"/>
    <w:multiLevelType w:val="hybridMultilevel"/>
    <w:tmpl w:val="168C5B54"/>
    <w:lvl w:ilvl="0" w:tplc="E80CB264">
      <w:start w:val="16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6DC5578"/>
    <w:multiLevelType w:val="hybridMultilevel"/>
    <w:tmpl w:val="457271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8C80609"/>
    <w:multiLevelType w:val="hybridMultilevel"/>
    <w:tmpl w:val="6500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C598D"/>
    <w:multiLevelType w:val="hybridMultilevel"/>
    <w:tmpl w:val="622E01E0"/>
    <w:lvl w:ilvl="0" w:tplc="2BE43AD4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58AA"/>
    <w:multiLevelType w:val="hybridMultilevel"/>
    <w:tmpl w:val="705611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CC7698"/>
    <w:multiLevelType w:val="hybridMultilevel"/>
    <w:tmpl w:val="EA78A8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932B4A"/>
    <w:multiLevelType w:val="hybridMultilevel"/>
    <w:tmpl w:val="CB5286BC"/>
    <w:lvl w:ilvl="0" w:tplc="DB500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D1546C"/>
    <w:multiLevelType w:val="hybridMultilevel"/>
    <w:tmpl w:val="7B5A8C42"/>
    <w:lvl w:ilvl="0" w:tplc="B0821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0A5CBC"/>
    <w:multiLevelType w:val="multilevel"/>
    <w:tmpl w:val="C750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F5C53"/>
    <w:multiLevelType w:val="hybridMultilevel"/>
    <w:tmpl w:val="7CC885D8"/>
    <w:lvl w:ilvl="0" w:tplc="4B5677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32"/>
  </w:num>
  <w:num w:numId="5">
    <w:abstractNumId w:val="18"/>
  </w:num>
  <w:num w:numId="6">
    <w:abstractNumId w:val="3"/>
  </w:num>
  <w:num w:numId="7">
    <w:abstractNumId w:val="28"/>
  </w:num>
  <w:num w:numId="8">
    <w:abstractNumId w:val="43"/>
  </w:num>
  <w:num w:numId="9">
    <w:abstractNumId w:val="16"/>
  </w:num>
  <w:num w:numId="10">
    <w:abstractNumId w:val="0"/>
  </w:num>
  <w:num w:numId="11">
    <w:abstractNumId w:val="33"/>
  </w:num>
  <w:num w:numId="12">
    <w:abstractNumId w:val="7"/>
  </w:num>
  <w:num w:numId="13">
    <w:abstractNumId w:val="39"/>
  </w:num>
  <w:num w:numId="14">
    <w:abstractNumId w:val="2"/>
  </w:num>
  <w:num w:numId="15">
    <w:abstractNumId w:val="6"/>
  </w:num>
  <w:num w:numId="16">
    <w:abstractNumId w:val="27"/>
  </w:num>
  <w:num w:numId="17">
    <w:abstractNumId w:val="15"/>
  </w:num>
  <w:num w:numId="18">
    <w:abstractNumId w:val="36"/>
  </w:num>
  <w:num w:numId="19">
    <w:abstractNumId w:val="23"/>
  </w:num>
  <w:num w:numId="20">
    <w:abstractNumId w:val="45"/>
  </w:num>
  <w:num w:numId="21">
    <w:abstractNumId w:val="10"/>
  </w:num>
  <w:num w:numId="22">
    <w:abstractNumId w:val="26"/>
  </w:num>
  <w:num w:numId="23">
    <w:abstractNumId w:val="38"/>
  </w:num>
  <w:num w:numId="24">
    <w:abstractNumId w:val="14"/>
  </w:num>
  <w:num w:numId="25">
    <w:abstractNumId w:val="17"/>
  </w:num>
  <w:num w:numId="26">
    <w:abstractNumId w:val="9"/>
  </w:num>
  <w:num w:numId="27">
    <w:abstractNumId w:val="41"/>
  </w:num>
  <w:num w:numId="28">
    <w:abstractNumId w:val="4"/>
  </w:num>
  <w:num w:numId="29">
    <w:abstractNumId w:val="21"/>
  </w:num>
  <w:num w:numId="30">
    <w:abstractNumId w:val="5"/>
  </w:num>
  <w:num w:numId="31">
    <w:abstractNumId w:val="1"/>
  </w:num>
  <w:num w:numId="32">
    <w:abstractNumId w:val="46"/>
  </w:num>
  <w:num w:numId="33">
    <w:abstractNumId w:val="40"/>
  </w:num>
  <w:num w:numId="34">
    <w:abstractNumId w:val="11"/>
  </w:num>
  <w:num w:numId="35">
    <w:abstractNumId w:val="8"/>
  </w:num>
  <w:num w:numId="36">
    <w:abstractNumId w:val="19"/>
  </w:num>
  <w:num w:numId="37">
    <w:abstractNumId w:val="29"/>
  </w:num>
  <w:num w:numId="38">
    <w:abstractNumId w:val="42"/>
  </w:num>
  <w:num w:numId="39">
    <w:abstractNumId w:val="35"/>
  </w:num>
  <w:num w:numId="40">
    <w:abstractNumId w:val="31"/>
  </w:num>
  <w:num w:numId="41">
    <w:abstractNumId w:val="22"/>
  </w:num>
  <w:num w:numId="42">
    <w:abstractNumId w:val="20"/>
  </w:num>
  <w:num w:numId="43">
    <w:abstractNumId w:val="2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7"/>
    <w:rsid w:val="00000D9C"/>
    <w:rsid w:val="000064F5"/>
    <w:rsid w:val="00010E73"/>
    <w:rsid w:val="00011D0E"/>
    <w:rsid w:val="0002002C"/>
    <w:rsid w:val="00034A57"/>
    <w:rsid w:val="00037C49"/>
    <w:rsid w:val="00047478"/>
    <w:rsid w:val="00055206"/>
    <w:rsid w:val="000718C3"/>
    <w:rsid w:val="000B536E"/>
    <w:rsid w:val="000E2A11"/>
    <w:rsid w:val="000E374F"/>
    <w:rsid w:val="000E4BA0"/>
    <w:rsid w:val="00114109"/>
    <w:rsid w:val="001247F0"/>
    <w:rsid w:val="001355DE"/>
    <w:rsid w:val="001404AB"/>
    <w:rsid w:val="00141796"/>
    <w:rsid w:val="00150957"/>
    <w:rsid w:val="00156462"/>
    <w:rsid w:val="00160305"/>
    <w:rsid w:val="00161337"/>
    <w:rsid w:val="0017197F"/>
    <w:rsid w:val="0018210C"/>
    <w:rsid w:val="001919EA"/>
    <w:rsid w:val="001A3513"/>
    <w:rsid w:val="001B08B6"/>
    <w:rsid w:val="001B750B"/>
    <w:rsid w:val="001C2C01"/>
    <w:rsid w:val="001E09F0"/>
    <w:rsid w:val="001E0B85"/>
    <w:rsid w:val="00200ECA"/>
    <w:rsid w:val="00207727"/>
    <w:rsid w:val="00220F18"/>
    <w:rsid w:val="00220F85"/>
    <w:rsid w:val="00236F67"/>
    <w:rsid w:val="00237A11"/>
    <w:rsid w:val="002469A6"/>
    <w:rsid w:val="002611E5"/>
    <w:rsid w:val="0027144D"/>
    <w:rsid w:val="00275262"/>
    <w:rsid w:val="00275EB4"/>
    <w:rsid w:val="00281477"/>
    <w:rsid w:val="002837AE"/>
    <w:rsid w:val="00283F1D"/>
    <w:rsid w:val="00286DEC"/>
    <w:rsid w:val="002D33F1"/>
    <w:rsid w:val="002D354B"/>
    <w:rsid w:val="002E7910"/>
    <w:rsid w:val="002F596B"/>
    <w:rsid w:val="002F6929"/>
    <w:rsid w:val="00335A37"/>
    <w:rsid w:val="003545E4"/>
    <w:rsid w:val="00375DFE"/>
    <w:rsid w:val="0038372B"/>
    <w:rsid w:val="003A7E49"/>
    <w:rsid w:val="003B6EBA"/>
    <w:rsid w:val="003C0B80"/>
    <w:rsid w:val="003D37A0"/>
    <w:rsid w:val="003E7C5E"/>
    <w:rsid w:val="003F68DC"/>
    <w:rsid w:val="00410521"/>
    <w:rsid w:val="00414F73"/>
    <w:rsid w:val="00415AF4"/>
    <w:rsid w:val="004166D0"/>
    <w:rsid w:val="00424213"/>
    <w:rsid w:val="00434826"/>
    <w:rsid w:val="00456A15"/>
    <w:rsid w:val="00462559"/>
    <w:rsid w:val="00480738"/>
    <w:rsid w:val="0048235F"/>
    <w:rsid w:val="00487070"/>
    <w:rsid w:val="004A36C5"/>
    <w:rsid w:val="004B54FF"/>
    <w:rsid w:val="004C4FB4"/>
    <w:rsid w:val="004D316F"/>
    <w:rsid w:val="004D34C3"/>
    <w:rsid w:val="004E75BA"/>
    <w:rsid w:val="005239E6"/>
    <w:rsid w:val="00530856"/>
    <w:rsid w:val="005338DB"/>
    <w:rsid w:val="00543912"/>
    <w:rsid w:val="00563FC2"/>
    <w:rsid w:val="0057403D"/>
    <w:rsid w:val="00574505"/>
    <w:rsid w:val="00587E82"/>
    <w:rsid w:val="005961A7"/>
    <w:rsid w:val="005A16F0"/>
    <w:rsid w:val="005A253C"/>
    <w:rsid w:val="005C1098"/>
    <w:rsid w:val="005D3E6A"/>
    <w:rsid w:val="005D6F3C"/>
    <w:rsid w:val="005E07AA"/>
    <w:rsid w:val="006177C4"/>
    <w:rsid w:val="00637F71"/>
    <w:rsid w:val="00660E79"/>
    <w:rsid w:val="0069251E"/>
    <w:rsid w:val="00693F0E"/>
    <w:rsid w:val="00695341"/>
    <w:rsid w:val="00697796"/>
    <w:rsid w:val="006A0C8B"/>
    <w:rsid w:val="006C01A9"/>
    <w:rsid w:val="006D0B21"/>
    <w:rsid w:val="006F1160"/>
    <w:rsid w:val="00706733"/>
    <w:rsid w:val="00716B9F"/>
    <w:rsid w:val="0071764D"/>
    <w:rsid w:val="00720B9D"/>
    <w:rsid w:val="00733830"/>
    <w:rsid w:val="007352ED"/>
    <w:rsid w:val="007459A7"/>
    <w:rsid w:val="00747D84"/>
    <w:rsid w:val="00787B0B"/>
    <w:rsid w:val="00791317"/>
    <w:rsid w:val="007A5568"/>
    <w:rsid w:val="007B229E"/>
    <w:rsid w:val="007C2B11"/>
    <w:rsid w:val="007D2653"/>
    <w:rsid w:val="007E1DA0"/>
    <w:rsid w:val="007E793B"/>
    <w:rsid w:val="007F2912"/>
    <w:rsid w:val="00820661"/>
    <w:rsid w:val="00825C6E"/>
    <w:rsid w:val="008336A7"/>
    <w:rsid w:val="008440B9"/>
    <w:rsid w:val="00872F26"/>
    <w:rsid w:val="00896BCF"/>
    <w:rsid w:val="008C080F"/>
    <w:rsid w:val="008C2043"/>
    <w:rsid w:val="008D1804"/>
    <w:rsid w:val="008D2248"/>
    <w:rsid w:val="008E33EC"/>
    <w:rsid w:val="009107B8"/>
    <w:rsid w:val="00911F2C"/>
    <w:rsid w:val="0091202A"/>
    <w:rsid w:val="00930758"/>
    <w:rsid w:val="00954DEB"/>
    <w:rsid w:val="00973C19"/>
    <w:rsid w:val="0099658F"/>
    <w:rsid w:val="009A1E9F"/>
    <w:rsid w:val="009A22D0"/>
    <w:rsid w:val="009A5FC0"/>
    <w:rsid w:val="009A6B0A"/>
    <w:rsid w:val="009A782F"/>
    <w:rsid w:val="009B1202"/>
    <w:rsid w:val="009B24FD"/>
    <w:rsid w:val="009B28B3"/>
    <w:rsid w:val="009C2ED5"/>
    <w:rsid w:val="009F1BFD"/>
    <w:rsid w:val="00A71725"/>
    <w:rsid w:val="00A731CF"/>
    <w:rsid w:val="00A73655"/>
    <w:rsid w:val="00A852A0"/>
    <w:rsid w:val="00A924F4"/>
    <w:rsid w:val="00AA3A16"/>
    <w:rsid w:val="00AA6F99"/>
    <w:rsid w:val="00AC3318"/>
    <w:rsid w:val="00AD5FF2"/>
    <w:rsid w:val="00AD6926"/>
    <w:rsid w:val="00AE3181"/>
    <w:rsid w:val="00B07D79"/>
    <w:rsid w:val="00B20B3D"/>
    <w:rsid w:val="00B332EE"/>
    <w:rsid w:val="00B40437"/>
    <w:rsid w:val="00B43B61"/>
    <w:rsid w:val="00B4404F"/>
    <w:rsid w:val="00B44BAA"/>
    <w:rsid w:val="00B47E31"/>
    <w:rsid w:val="00B50C71"/>
    <w:rsid w:val="00B510D7"/>
    <w:rsid w:val="00B5127C"/>
    <w:rsid w:val="00B569F0"/>
    <w:rsid w:val="00B67FBD"/>
    <w:rsid w:val="00B84AD0"/>
    <w:rsid w:val="00B90F91"/>
    <w:rsid w:val="00B93D0D"/>
    <w:rsid w:val="00BB422E"/>
    <w:rsid w:val="00BC58FF"/>
    <w:rsid w:val="00BE2AF6"/>
    <w:rsid w:val="00BF0C63"/>
    <w:rsid w:val="00C03792"/>
    <w:rsid w:val="00C040D9"/>
    <w:rsid w:val="00C14DCA"/>
    <w:rsid w:val="00C55211"/>
    <w:rsid w:val="00C652B7"/>
    <w:rsid w:val="00C71983"/>
    <w:rsid w:val="00C72CB4"/>
    <w:rsid w:val="00C927BB"/>
    <w:rsid w:val="00C93771"/>
    <w:rsid w:val="00CA4B14"/>
    <w:rsid w:val="00CA5DE5"/>
    <w:rsid w:val="00CB4D85"/>
    <w:rsid w:val="00CC1236"/>
    <w:rsid w:val="00CC1A27"/>
    <w:rsid w:val="00CC3E88"/>
    <w:rsid w:val="00CF1EB5"/>
    <w:rsid w:val="00D063BB"/>
    <w:rsid w:val="00D241A0"/>
    <w:rsid w:val="00D32FF6"/>
    <w:rsid w:val="00D35BEE"/>
    <w:rsid w:val="00D65EE5"/>
    <w:rsid w:val="00D756A1"/>
    <w:rsid w:val="00D825DA"/>
    <w:rsid w:val="00D85575"/>
    <w:rsid w:val="00DA2574"/>
    <w:rsid w:val="00DA5634"/>
    <w:rsid w:val="00DD1161"/>
    <w:rsid w:val="00DD35F3"/>
    <w:rsid w:val="00DE6A69"/>
    <w:rsid w:val="00E05FE5"/>
    <w:rsid w:val="00E322ED"/>
    <w:rsid w:val="00E57C1F"/>
    <w:rsid w:val="00E70D78"/>
    <w:rsid w:val="00E7167D"/>
    <w:rsid w:val="00E74518"/>
    <w:rsid w:val="00E755AE"/>
    <w:rsid w:val="00E7791D"/>
    <w:rsid w:val="00E80E1C"/>
    <w:rsid w:val="00E82B55"/>
    <w:rsid w:val="00EC0188"/>
    <w:rsid w:val="00EC68BA"/>
    <w:rsid w:val="00ED4A87"/>
    <w:rsid w:val="00EF6A45"/>
    <w:rsid w:val="00F0227D"/>
    <w:rsid w:val="00F0365E"/>
    <w:rsid w:val="00F15AEF"/>
    <w:rsid w:val="00F173B0"/>
    <w:rsid w:val="00F22C96"/>
    <w:rsid w:val="00F52BF1"/>
    <w:rsid w:val="00F5694B"/>
    <w:rsid w:val="00F6164F"/>
    <w:rsid w:val="00F63853"/>
    <w:rsid w:val="00F857B0"/>
    <w:rsid w:val="00F935BB"/>
    <w:rsid w:val="00FA6305"/>
    <w:rsid w:val="00FC104D"/>
    <w:rsid w:val="00FC52B3"/>
    <w:rsid w:val="00FD1217"/>
    <w:rsid w:val="00FE18ED"/>
    <w:rsid w:val="00FE7C9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ECE9"/>
  <w15:chartTrackingRefBased/>
  <w15:docId w15:val="{CABD68C7-408F-4570-BB59-7E79B351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35A3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35A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5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335A37"/>
    <w:pPr>
      <w:tabs>
        <w:tab w:val="center" w:pos="4536"/>
        <w:tab w:val="right" w:pos="9072"/>
      </w:tabs>
      <w:spacing w:after="0" w:line="240" w:lineRule="auto"/>
      <w:ind w:left="-426"/>
      <w:jc w:val="center"/>
    </w:pPr>
    <w:rPr>
      <w:rFonts w:ascii="Cambria" w:hAnsi="Cambr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35A37"/>
    <w:rPr>
      <w:rFonts w:ascii="Cambria" w:eastAsia="Times New Roman" w:hAnsi="Cambria" w:cs="Times New Roman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33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3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35A37"/>
    <w:pPr>
      <w:ind w:left="720"/>
      <w:contextualSpacing/>
    </w:pPr>
  </w:style>
  <w:style w:type="paragraph" w:customStyle="1" w:styleId="Styl1">
    <w:name w:val="Styl1"/>
    <w:basedOn w:val="Normalny"/>
    <w:link w:val="Styl1Znak"/>
    <w:uiPriority w:val="99"/>
    <w:rsid w:val="00335A37"/>
    <w:pPr>
      <w:spacing w:after="0" w:line="240" w:lineRule="auto"/>
    </w:pPr>
    <w:rPr>
      <w:rFonts w:ascii="Helvetica" w:hAnsi="Helvetica"/>
      <w:sz w:val="30"/>
      <w:szCs w:val="30"/>
    </w:rPr>
  </w:style>
  <w:style w:type="paragraph" w:customStyle="1" w:styleId="Styl2">
    <w:name w:val="Styl2"/>
    <w:basedOn w:val="Normalny"/>
    <w:link w:val="Styl2Znak"/>
    <w:qFormat/>
    <w:rsid w:val="00335A37"/>
    <w:pPr>
      <w:spacing w:after="0" w:line="360" w:lineRule="auto"/>
    </w:pPr>
    <w:rPr>
      <w:rFonts w:ascii="Helvetica" w:hAnsi="Helvetica"/>
      <w:sz w:val="26"/>
      <w:szCs w:val="26"/>
    </w:rPr>
  </w:style>
  <w:style w:type="character" w:customStyle="1" w:styleId="Styl1Znak">
    <w:name w:val="Styl1 Znak"/>
    <w:basedOn w:val="Domylnaczcionkaakapitu"/>
    <w:link w:val="Styl1"/>
    <w:uiPriority w:val="99"/>
    <w:locked/>
    <w:rsid w:val="00335A37"/>
    <w:rPr>
      <w:rFonts w:ascii="Helvetica" w:eastAsia="Times New Roman" w:hAnsi="Helvetica" w:cs="Times New Roman"/>
      <w:sz w:val="30"/>
      <w:szCs w:val="30"/>
    </w:rPr>
  </w:style>
  <w:style w:type="character" w:customStyle="1" w:styleId="Styl2Znak">
    <w:name w:val="Styl2 Znak"/>
    <w:basedOn w:val="Domylnaczcionkaakapitu"/>
    <w:link w:val="Styl2"/>
    <w:locked/>
    <w:rsid w:val="00335A37"/>
    <w:rPr>
      <w:rFonts w:ascii="Helvetica" w:eastAsia="Times New Roman" w:hAnsi="Helvetica" w:cs="Times New Roman"/>
      <w:sz w:val="26"/>
      <w:szCs w:val="26"/>
    </w:rPr>
  </w:style>
  <w:style w:type="paragraph" w:customStyle="1" w:styleId="Standard">
    <w:name w:val="Standard"/>
    <w:qFormat/>
    <w:rsid w:val="00335A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35A37"/>
    <w:pPr>
      <w:spacing w:after="0" w:line="240" w:lineRule="auto"/>
    </w:pPr>
    <w:rPr>
      <w:rFonts w:ascii="Helvetica" w:hAnsi="Helvetic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0j8">
    <w:name w:val="eq0j8"/>
    <w:basedOn w:val="Domylnaczcionkaakapitu"/>
    <w:rsid w:val="00335A37"/>
  </w:style>
  <w:style w:type="paragraph" w:styleId="NormalnyWeb">
    <w:name w:val="Normal (Web)"/>
    <w:basedOn w:val="Normalny"/>
    <w:uiPriority w:val="99"/>
    <w:unhideWhenUsed/>
    <w:rsid w:val="00335A3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37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A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35A3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A37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hgkelc">
    <w:name w:val="hgkelc"/>
    <w:basedOn w:val="Domylnaczcionkaakapitu"/>
    <w:rsid w:val="00F22C96"/>
  </w:style>
  <w:style w:type="character" w:styleId="Pogrubienie">
    <w:name w:val="Strong"/>
    <w:basedOn w:val="Domylnaczcionkaakapitu"/>
    <w:uiPriority w:val="22"/>
    <w:qFormat/>
    <w:rsid w:val="004B54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F9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F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718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C266-EDE7-49AF-86F0-B772E66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Andrzej</dc:creator>
  <cp:keywords/>
  <dc:description/>
  <cp:lastModifiedBy>Drabarz Dawid</cp:lastModifiedBy>
  <cp:revision>30</cp:revision>
  <cp:lastPrinted>2023-03-29T09:45:00Z</cp:lastPrinted>
  <dcterms:created xsi:type="dcterms:W3CDTF">2023-03-27T12:45:00Z</dcterms:created>
  <dcterms:modified xsi:type="dcterms:W3CDTF">2023-04-05T08:28:00Z</dcterms:modified>
</cp:coreProperties>
</file>